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CD" w:rsidRPr="00730A1B" w:rsidRDefault="009A199E" w:rsidP="00EC30CD">
      <w:pPr>
        <w:rPr>
          <w:sz w:val="24"/>
          <w:szCs w:val="24"/>
        </w:rPr>
      </w:pPr>
      <w:r w:rsidRPr="00730A1B">
        <w:rPr>
          <w:sz w:val="24"/>
          <w:szCs w:val="24"/>
        </w:rPr>
        <w:t>Preliminary Design Review</w:t>
      </w:r>
      <w:r w:rsidR="00EC30CD" w:rsidRPr="00730A1B">
        <w:rPr>
          <w:sz w:val="24"/>
          <w:szCs w:val="24"/>
        </w:rPr>
        <w:t xml:space="preserve"> for Minnesota “Group 2” Payload</w:t>
      </w:r>
    </w:p>
    <w:p w:rsidR="00EC30CD" w:rsidRPr="00730A1B" w:rsidRDefault="00EC30CD" w:rsidP="00EC30CD">
      <w:pPr>
        <w:rPr>
          <w:sz w:val="24"/>
          <w:szCs w:val="24"/>
        </w:rPr>
      </w:pPr>
      <w:r w:rsidRPr="00730A1B">
        <w:rPr>
          <w:sz w:val="24"/>
          <w:szCs w:val="24"/>
        </w:rPr>
        <w:t xml:space="preserve">By: James </w:t>
      </w:r>
      <w:proofErr w:type="spellStart"/>
      <w:r w:rsidRPr="00730A1B">
        <w:rPr>
          <w:sz w:val="24"/>
          <w:szCs w:val="24"/>
        </w:rPr>
        <w:t>Flaten</w:t>
      </w:r>
      <w:proofErr w:type="spellEnd"/>
      <w:r w:rsidRPr="00730A1B">
        <w:rPr>
          <w:sz w:val="24"/>
          <w:szCs w:val="24"/>
        </w:rPr>
        <w:t>, MN Space Grant, flaten@aem.umn.edu</w:t>
      </w:r>
    </w:p>
    <w:p w:rsidR="009A63A3" w:rsidRPr="00730A1B" w:rsidRDefault="009A63A3" w:rsidP="00EC30CD">
      <w:pPr>
        <w:rPr>
          <w:sz w:val="24"/>
          <w:szCs w:val="24"/>
        </w:rPr>
      </w:pPr>
      <w:r w:rsidRPr="00730A1B">
        <w:rPr>
          <w:sz w:val="24"/>
          <w:szCs w:val="24"/>
        </w:rPr>
        <w:tab/>
        <w:t xml:space="preserve">Kyle </w:t>
      </w:r>
      <w:proofErr w:type="spellStart"/>
      <w:r w:rsidRPr="00730A1B">
        <w:rPr>
          <w:sz w:val="24"/>
          <w:szCs w:val="24"/>
        </w:rPr>
        <w:t>Marek-Spartz</w:t>
      </w:r>
      <w:proofErr w:type="spellEnd"/>
      <w:r w:rsidRPr="00730A1B">
        <w:rPr>
          <w:sz w:val="24"/>
          <w:szCs w:val="24"/>
        </w:rPr>
        <w:t>, mare0132@umn.edu</w:t>
      </w:r>
    </w:p>
    <w:p w:rsidR="009A199E" w:rsidRPr="00730A1B" w:rsidRDefault="009A63A3">
      <w:pPr>
        <w:rPr>
          <w:sz w:val="24"/>
          <w:szCs w:val="24"/>
        </w:rPr>
      </w:pPr>
      <w:r w:rsidRPr="00730A1B">
        <w:rPr>
          <w:sz w:val="24"/>
          <w:szCs w:val="24"/>
        </w:rPr>
        <w:t>Date: 1/6/2011</w:t>
      </w:r>
    </w:p>
    <w:p w:rsidR="006118DF" w:rsidRPr="00730A1B" w:rsidRDefault="006118DF" w:rsidP="00493F1F">
      <w:pPr>
        <w:pStyle w:val="NoSpacing"/>
        <w:rPr>
          <w:rFonts w:ascii="Calibri" w:hAnsi="Calibri" w:cs="Times New Roman"/>
          <w:b/>
          <w:sz w:val="24"/>
          <w:szCs w:val="24"/>
        </w:rPr>
      </w:pPr>
    </w:p>
    <w:p w:rsidR="006118DF" w:rsidRPr="00730A1B" w:rsidRDefault="006118DF" w:rsidP="00493F1F">
      <w:pPr>
        <w:pStyle w:val="NoSpacing"/>
        <w:rPr>
          <w:rFonts w:ascii="Calibri" w:hAnsi="Calibri" w:cs="Times New Roman"/>
          <w:b/>
          <w:sz w:val="24"/>
          <w:szCs w:val="24"/>
        </w:rPr>
      </w:pPr>
      <w:r w:rsidRPr="00730A1B">
        <w:rPr>
          <w:rFonts w:ascii="Calibri" w:hAnsi="Calibri" w:cs="Times New Roman"/>
          <w:b/>
          <w:sz w:val="24"/>
          <w:szCs w:val="24"/>
        </w:rPr>
        <w:t>Mission Overview</w:t>
      </w:r>
    </w:p>
    <w:p w:rsidR="00493F1F" w:rsidRPr="00730A1B" w:rsidRDefault="00493F1F" w:rsidP="00493F1F">
      <w:pPr>
        <w:pStyle w:val="NoSpacing"/>
        <w:rPr>
          <w:rFonts w:ascii="Calibri" w:hAnsi="Calibri" w:cs="Times New Roman"/>
          <w:b/>
          <w:sz w:val="24"/>
          <w:szCs w:val="24"/>
        </w:rPr>
      </w:pPr>
    </w:p>
    <w:p w:rsidR="00493F1F" w:rsidRPr="00730A1B" w:rsidRDefault="00493F1F" w:rsidP="00493F1F">
      <w:pPr>
        <w:pStyle w:val="NoSpacing"/>
        <w:rPr>
          <w:rFonts w:ascii="Calibri" w:hAnsi="Calibri" w:cs="Times New Roman"/>
          <w:b/>
          <w:sz w:val="24"/>
          <w:szCs w:val="24"/>
        </w:rPr>
      </w:pPr>
      <w:r w:rsidRPr="00730A1B">
        <w:rPr>
          <w:rFonts w:ascii="Calibri" w:hAnsi="Calibri" w:cs="Times New Roman"/>
          <w:b/>
          <w:sz w:val="24"/>
          <w:szCs w:val="24"/>
        </w:rPr>
        <w:t>Our mission is three-fold:</w:t>
      </w:r>
    </w:p>
    <w:p w:rsidR="00446A4B" w:rsidRPr="00730A1B" w:rsidRDefault="00446A4B" w:rsidP="00493F1F">
      <w:pPr>
        <w:pStyle w:val="NoSpacing"/>
        <w:rPr>
          <w:rFonts w:ascii="Calibri" w:hAnsi="Calibri"/>
          <w:b/>
          <w:sz w:val="24"/>
          <w:szCs w:val="24"/>
        </w:rPr>
      </w:pPr>
      <w:r w:rsidRPr="00730A1B">
        <w:rPr>
          <w:rFonts w:ascii="Calibri" w:hAnsi="Calibri"/>
          <w:b/>
          <w:sz w:val="24"/>
          <w:szCs w:val="24"/>
        </w:rPr>
        <w:t xml:space="preserve">Engage </w:t>
      </w:r>
      <w:r w:rsidR="008267E2" w:rsidRPr="00730A1B">
        <w:rPr>
          <w:rFonts w:ascii="Calibri" w:hAnsi="Calibri"/>
          <w:b/>
          <w:sz w:val="24"/>
          <w:szCs w:val="24"/>
        </w:rPr>
        <w:t>and motivate local high-school students, and their t</w:t>
      </w:r>
      <w:r w:rsidRPr="00730A1B">
        <w:rPr>
          <w:rFonts w:ascii="Calibri" w:hAnsi="Calibri"/>
          <w:b/>
          <w:sz w:val="24"/>
          <w:szCs w:val="24"/>
        </w:rPr>
        <w:t>eachers, in the space sciences;</w:t>
      </w:r>
    </w:p>
    <w:p w:rsidR="006118DF" w:rsidRPr="00730A1B" w:rsidRDefault="00446A4B" w:rsidP="008267E2">
      <w:pPr>
        <w:pStyle w:val="NoSpacing"/>
        <w:rPr>
          <w:rFonts w:ascii="Calibri" w:hAnsi="Calibri"/>
          <w:sz w:val="24"/>
          <w:szCs w:val="24"/>
        </w:rPr>
      </w:pPr>
      <w:r w:rsidRPr="00730A1B">
        <w:rPr>
          <w:rFonts w:ascii="Calibri" w:hAnsi="Calibri"/>
          <w:sz w:val="24"/>
          <w:szCs w:val="24"/>
        </w:rPr>
        <w:t>Involve</w:t>
      </w:r>
      <w:r w:rsidR="00493F1F" w:rsidRPr="00730A1B">
        <w:rPr>
          <w:rFonts w:ascii="Calibri" w:hAnsi="Calibri"/>
          <w:sz w:val="24"/>
          <w:szCs w:val="24"/>
        </w:rPr>
        <w:t xml:space="preserve"> younger students in suborbital payload building, including freshmen at the U of MN – Twin Cities as well as students (and teachers) from several local high schools.  (Aside: More-</w:t>
      </w:r>
      <w:proofErr w:type="gramStart"/>
      <w:r w:rsidR="00493F1F" w:rsidRPr="00730A1B">
        <w:rPr>
          <w:rFonts w:ascii="Calibri" w:hAnsi="Calibri"/>
          <w:sz w:val="24"/>
          <w:szCs w:val="24"/>
        </w:rPr>
        <w:t>advanced</w:t>
      </w:r>
      <w:proofErr w:type="gramEnd"/>
      <w:r w:rsidR="00493F1F" w:rsidRPr="00730A1B">
        <w:rPr>
          <w:rFonts w:ascii="Calibri" w:hAnsi="Calibri"/>
          <w:sz w:val="24"/>
          <w:szCs w:val="24"/>
        </w:rPr>
        <w:t xml:space="preserve"> college students from MN Space Grant institutions, notably Augsburg College and the U of MN – Twin Cities, are mostly being encouraged to participate in the </w:t>
      </w:r>
      <w:proofErr w:type="spellStart"/>
      <w:r w:rsidRPr="00730A1B">
        <w:rPr>
          <w:rFonts w:ascii="Calibri" w:hAnsi="Calibri"/>
          <w:sz w:val="24"/>
          <w:szCs w:val="24"/>
        </w:rPr>
        <w:t>MinnSpec</w:t>
      </w:r>
      <w:proofErr w:type="spellEnd"/>
      <w:r w:rsidR="00493F1F" w:rsidRPr="00730A1B">
        <w:rPr>
          <w:rFonts w:ascii="Calibri" w:hAnsi="Calibri"/>
          <w:sz w:val="24"/>
          <w:szCs w:val="24"/>
        </w:rPr>
        <w:t xml:space="preserve"> project instead, though this new project will share canister space with that one, so there will be at least some interaction between the teams.)</w:t>
      </w:r>
    </w:p>
    <w:p w:rsidR="00493F1F" w:rsidRPr="00730A1B" w:rsidRDefault="00493F1F" w:rsidP="008267E2">
      <w:pPr>
        <w:pStyle w:val="NoSpacing"/>
        <w:rPr>
          <w:rFonts w:ascii="Calibri" w:hAnsi="Calibri" w:cs="Times New Roman"/>
          <w:b/>
          <w:sz w:val="24"/>
          <w:szCs w:val="24"/>
        </w:rPr>
      </w:pPr>
    </w:p>
    <w:p w:rsidR="00493F1F" w:rsidRPr="00730A1B" w:rsidRDefault="00446A4B" w:rsidP="00493F1F">
      <w:pPr>
        <w:rPr>
          <w:sz w:val="24"/>
          <w:szCs w:val="24"/>
        </w:rPr>
      </w:pPr>
      <w:r w:rsidRPr="00730A1B">
        <w:rPr>
          <w:rFonts w:eastAsiaTheme="minorHAnsi"/>
          <w:b/>
          <w:sz w:val="24"/>
          <w:szCs w:val="24"/>
        </w:rPr>
        <w:t>D</w:t>
      </w:r>
      <w:r w:rsidR="008267E2" w:rsidRPr="00730A1B">
        <w:rPr>
          <w:b/>
          <w:sz w:val="24"/>
          <w:szCs w:val="24"/>
        </w:rPr>
        <w:t xml:space="preserve">etermine the usability of hardware (mostly off-the-shelf, inexpensive, and quite user-friendly) used by the </w:t>
      </w:r>
      <w:proofErr w:type="spellStart"/>
      <w:r w:rsidR="008267E2" w:rsidRPr="00730A1B">
        <w:rPr>
          <w:b/>
          <w:sz w:val="24"/>
          <w:szCs w:val="24"/>
        </w:rPr>
        <w:t>MnSGC</w:t>
      </w:r>
      <w:proofErr w:type="spellEnd"/>
      <w:r w:rsidR="008267E2" w:rsidRPr="00730A1B">
        <w:rPr>
          <w:b/>
          <w:sz w:val="24"/>
          <w:szCs w:val="24"/>
        </w:rPr>
        <w:t xml:space="preserve"> High-Altitude Ballooning Team in suborbital applications; </w:t>
      </w:r>
      <w:r w:rsidR="00493F1F" w:rsidRPr="00730A1B">
        <w:rPr>
          <w:b/>
          <w:sz w:val="24"/>
          <w:szCs w:val="24"/>
        </w:rPr>
        <w:t xml:space="preserve"> </w:t>
      </w:r>
      <w:r w:rsidR="00493F1F" w:rsidRPr="00730A1B">
        <w:rPr>
          <w:sz w:val="24"/>
          <w:szCs w:val="24"/>
        </w:rPr>
        <w:t>Determine whether hardware currently used in ballooning payloads (</w:t>
      </w:r>
      <w:proofErr w:type="spellStart"/>
      <w:r w:rsidR="00493F1F" w:rsidRPr="00730A1B">
        <w:rPr>
          <w:sz w:val="24"/>
          <w:szCs w:val="24"/>
        </w:rPr>
        <w:t>Verhage</w:t>
      </w:r>
      <w:proofErr w:type="spellEnd"/>
      <w:r w:rsidR="00493F1F" w:rsidRPr="00730A1B">
        <w:rPr>
          <w:sz w:val="24"/>
          <w:szCs w:val="24"/>
        </w:rPr>
        <w:t xml:space="preserve"> flight computers, HOBO data loggers, Flip video cameras, RM-60 Geiger counters, </w:t>
      </w:r>
      <w:proofErr w:type="spellStart"/>
      <w:r w:rsidR="00493F1F" w:rsidRPr="00730A1B">
        <w:rPr>
          <w:sz w:val="24"/>
          <w:szCs w:val="24"/>
        </w:rPr>
        <w:t>Verhage</w:t>
      </w:r>
      <w:proofErr w:type="spellEnd"/>
      <w:r w:rsidR="00493F1F" w:rsidRPr="00730A1B">
        <w:rPr>
          <w:sz w:val="24"/>
          <w:szCs w:val="24"/>
        </w:rPr>
        <w:t xml:space="preserve"> weather stations) can survive a suborbital launch and function during a suborbital flight (these will probably be turned on in advance of launch, rather than launch-triggered).  If they can survive, this may allow future teams to use these simpler user-friendly (albeit less powerful) off-the-shelf components for suborbital payloads.</w:t>
      </w:r>
    </w:p>
    <w:p w:rsidR="00493F1F" w:rsidRPr="00730A1B" w:rsidRDefault="00493F1F" w:rsidP="008267E2">
      <w:pPr>
        <w:pStyle w:val="NoSpacing"/>
        <w:rPr>
          <w:rFonts w:ascii="Calibri" w:hAnsi="Calibri" w:cs="Times New Roman"/>
          <w:b/>
          <w:sz w:val="24"/>
          <w:szCs w:val="24"/>
        </w:rPr>
      </w:pPr>
    </w:p>
    <w:p w:rsidR="00446A4B" w:rsidRPr="00730A1B" w:rsidRDefault="00446A4B" w:rsidP="00493F1F">
      <w:pPr>
        <w:pStyle w:val="NoSpacing"/>
        <w:rPr>
          <w:rFonts w:ascii="Calibri" w:hAnsi="Calibri" w:cs="Times New Roman"/>
          <w:b/>
          <w:sz w:val="24"/>
          <w:szCs w:val="24"/>
        </w:rPr>
      </w:pPr>
      <w:r w:rsidRPr="00730A1B">
        <w:rPr>
          <w:rFonts w:ascii="Calibri" w:hAnsi="Calibri" w:cs="Times New Roman"/>
          <w:b/>
          <w:sz w:val="24"/>
          <w:szCs w:val="24"/>
        </w:rPr>
        <w:t xml:space="preserve">Collect </w:t>
      </w:r>
      <w:r w:rsidR="008267E2" w:rsidRPr="00730A1B">
        <w:rPr>
          <w:rFonts w:ascii="Calibri" w:hAnsi="Calibri" w:cs="Times New Roman"/>
          <w:b/>
          <w:sz w:val="24"/>
          <w:szCs w:val="24"/>
        </w:rPr>
        <w:t xml:space="preserve">and analyze science </w:t>
      </w:r>
      <w:r w:rsidRPr="00730A1B">
        <w:rPr>
          <w:rFonts w:ascii="Calibri" w:hAnsi="Calibri" w:cs="Times New Roman"/>
          <w:b/>
          <w:sz w:val="24"/>
          <w:szCs w:val="24"/>
        </w:rPr>
        <w:t>data from the experiments flown;</w:t>
      </w:r>
    </w:p>
    <w:p w:rsidR="006118DF" w:rsidRPr="00730A1B" w:rsidRDefault="00446A4B" w:rsidP="008267E2">
      <w:pPr>
        <w:pStyle w:val="NoSpacing"/>
        <w:rPr>
          <w:rFonts w:ascii="Calibri" w:hAnsi="Calibri"/>
          <w:sz w:val="24"/>
          <w:szCs w:val="24"/>
        </w:rPr>
      </w:pPr>
      <w:r w:rsidRPr="00730A1B">
        <w:rPr>
          <w:rFonts w:ascii="Calibri" w:hAnsi="Calibri" w:cs="Times New Roman"/>
          <w:sz w:val="24"/>
          <w:szCs w:val="24"/>
        </w:rPr>
        <w:t>T</w:t>
      </w:r>
      <w:r w:rsidR="008267E2" w:rsidRPr="00730A1B">
        <w:rPr>
          <w:rFonts w:ascii="Calibri" w:hAnsi="Calibri" w:cs="Times New Roman"/>
          <w:sz w:val="24"/>
          <w:szCs w:val="24"/>
        </w:rPr>
        <w:t xml:space="preserve">his is less important because the data being collected is intentionally quite mundane </w:t>
      </w:r>
      <w:r w:rsidRPr="00730A1B">
        <w:rPr>
          <w:rFonts w:ascii="Calibri" w:hAnsi="Calibri" w:cs="Times New Roman"/>
          <w:sz w:val="24"/>
          <w:szCs w:val="24"/>
        </w:rPr>
        <w:t xml:space="preserve">and redundant </w:t>
      </w:r>
      <w:r w:rsidR="008267E2" w:rsidRPr="00730A1B">
        <w:rPr>
          <w:rFonts w:ascii="Calibri" w:hAnsi="Calibri" w:cs="Times New Roman"/>
          <w:sz w:val="24"/>
          <w:szCs w:val="24"/>
        </w:rPr>
        <w:t>rather than cutting-edge</w:t>
      </w:r>
      <w:r w:rsidRPr="00730A1B">
        <w:rPr>
          <w:rFonts w:ascii="Calibri" w:hAnsi="Calibri" w:cs="Times New Roman"/>
          <w:sz w:val="24"/>
          <w:szCs w:val="24"/>
        </w:rPr>
        <w:t>. T</w:t>
      </w:r>
      <w:r w:rsidR="008267E2" w:rsidRPr="00730A1B">
        <w:rPr>
          <w:rFonts w:ascii="Calibri" w:hAnsi="Calibri" w:cs="Times New Roman"/>
          <w:sz w:val="24"/>
          <w:szCs w:val="24"/>
        </w:rPr>
        <w:t>here is educational value even if the experiments are unsuccessful</w:t>
      </w:r>
      <w:r w:rsidRPr="00730A1B">
        <w:rPr>
          <w:rFonts w:ascii="Calibri" w:hAnsi="Calibri" w:cs="Times New Roman"/>
          <w:sz w:val="24"/>
          <w:szCs w:val="24"/>
        </w:rPr>
        <w:t>.</w:t>
      </w:r>
      <w:r w:rsidR="00493F1F" w:rsidRPr="00730A1B">
        <w:rPr>
          <w:rFonts w:ascii="Calibri" w:hAnsi="Calibri" w:cs="Times New Roman"/>
          <w:b/>
          <w:sz w:val="24"/>
          <w:szCs w:val="24"/>
        </w:rPr>
        <w:t xml:space="preserve"> </w:t>
      </w:r>
      <w:r w:rsidR="00493F1F" w:rsidRPr="00730A1B">
        <w:rPr>
          <w:rFonts w:ascii="Calibri" w:hAnsi="Calibri"/>
          <w:sz w:val="24"/>
          <w:szCs w:val="24"/>
        </w:rPr>
        <w:t>Collect</w:t>
      </w:r>
      <w:r w:rsidRPr="00730A1B">
        <w:rPr>
          <w:rFonts w:ascii="Calibri" w:hAnsi="Calibri"/>
          <w:sz w:val="24"/>
          <w:szCs w:val="24"/>
        </w:rPr>
        <w:t xml:space="preserve"> data from basic sensors such as </w:t>
      </w:r>
      <w:r w:rsidR="00493F1F" w:rsidRPr="00730A1B">
        <w:rPr>
          <w:rFonts w:ascii="Calibri" w:hAnsi="Calibri"/>
          <w:sz w:val="24"/>
          <w:szCs w:val="24"/>
        </w:rPr>
        <w:t>temperature, pressure, relative humidity, cosmic radiation levels, ambient light levels, and acceler</w:t>
      </w:r>
      <w:r w:rsidRPr="00730A1B">
        <w:rPr>
          <w:rFonts w:ascii="Calibri" w:hAnsi="Calibri"/>
          <w:sz w:val="24"/>
          <w:szCs w:val="24"/>
        </w:rPr>
        <w:t>ation in 3 dimensions, video of visual accelerometer</w:t>
      </w:r>
      <w:r w:rsidR="00493F1F" w:rsidRPr="00730A1B">
        <w:rPr>
          <w:rFonts w:ascii="Calibri" w:hAnsi="Calibri"/>
          <w:sz w:val="24"/>
          <w:szCs w:val="24"/>
        </w:rPr>
        <w:t xml:space="preserve"> within the canister</w:t>
      </w:r>
      <w:r w:rsidRPr="00730A1B">
        <w:rPr>
          <w:rFonts w:ascii="Calibri" w:hAnsi="Calibri"/>
          <w:sz w:val="24"/>
          <w:szCs w:val="24"/>
        </w:rPr>
        <w:t xml:space="preserve">. We also would like to test </w:t>
      </w:r>
      <w:r w:rsidR="00493F1F" w:rsidRPr="00730A1B">
        <w:rPr>
          <w:rFonts w:ascii="Calibri" w:hAnsi="Calibri"/>
          <w:sz w:val="24"/>
          <w:szCs w:val="24"/>
        </w:rPr>
        <w:t>passive biological samples (bacteria, brine shrimp, and/or lichens in various stages of their life cycles) to document their ability to survive and their propensity for mutation on such a flight.</w:t>
      </w:r>
    </w:p>
    <w:p w:rsidR="00116901" w:rsidRPr="00730A1B" w:rsidRDefault="00116901" w:rsidP="008267E2">
      <w:pPr>
        <w:pStyle w:val="NoSpacing"/>
        <w:rPr>
          <w:rFonts w:ascii="Calibri" w:hAnsi="Calibri"/>
          <w:sz w:val="24"/>
          <w:szCs w:val="24"/>
        </w:rPr>
      </w:pPr>
    </w:p>
    <w:p w:rsidR="00116901" w:rsidRPr="00730A1B" w:rsidRDefault="00116901" w:rsidP="008267E2">
      <w:pPr>
        <w:pStyle w:val="NoSpacing"/>
        <w:rPr>
          <w:rFonts w:ascii="Calibri" w:hAnsi="Calibri"/>
          <w:sz w:val="24"/>
          <w:szCs w:val="24"/>
        </w:rPr>
      </w:pPr>
    </w:p>
    <w:p w:rsidR="008267E2" w:rsidRPr="00730A1B" w:rsidRDefault="008267E2" w:rsidP="008267E2">
      <w:pPr>
        <w:pStyle w:val="NoSpacing"/>
        <w:rPr>
          <w:rFonts w:ascii="Calibri" w:hAnsi="Calibri"/>
          <w:sz w:val="24"/>
          <w:szCs w:val="24"/>
        </w:rPr>
      </w:pPr>
      <w:r w:rsidRPr="00730A1B">
        <w:rPr>
          <w:rFonts w:ascii="Calibri" w:hAnsi="Calibri" w:cs="Times New Roman"/>
          <w:b/>
          <w:sz w:val="24"/>
          <w:szCs w:val="24"/>
        </w:rPr>
        <w:t>Theory and Concepts</w:t>
      </w:r>
    </w:p>
    <w:p w:rsidR="008267E2" w:rsidRPr="00730A1B" w:rsidRDefault="008267E2" w:rsidP="008267E2">
      <w:pPr>
        <w:pStyle w:val="NoSpacing"/>
        <w:rPr>
          <w:rFonts w:ascii="Calibri" w:hAnsi="Calibri" w:cs="Times New Roman"/>
          <w:sz w:val="24"/>
          <w:szCs w:val="24"/>
        </w:rPr>
      </w:pPr>
      <w:r w:rsidRPr="00730A1B">
        <w:rPr>
          <w:rFonts w:ascii="Calibri" w:hAnsi="Calibri" w:cs="Times New Roman"/>
          <w:sz w:val="24"/>
          <w:szCs w:val="24"/>
        </w:rPr>
        <w:t xml:space="preserve">Providing educational aerospace opportunities to a wide range of students is a core part of the </w:t>
      </w:r>
      <w:proofErr w:type="spellStart"/>
      <w:r w:rsidRPr="00730A1B">
        <w:rPr>
          <w:rFonts w:ascii="Calibri" w:hAnsi="Calibri" w:cs="Times New Roman"/>
          <w:sz w:val="24"/>
          <w:szCs w:val="24"/>
        </w:rPr>
        <w:t>MnSGC’s</w:t>
      </w:r>
      <w:proofErr w:type="spellEnd"/>
      <w:r w:rsidRPr="00730A1B">
        <w:rPr>
          <w:rFonts w:ascii="Calibri" w:hAnsi="Calibri" w:cs="Times New Roman"/>
          <w:sz w:val="24"/>
          <w:szCs w:val="24"/>
        </w:rPr>
        <w:t xml:space="preserve"> mission</w:t>
      </w:r>
      <w:r w:rsidR="00446A4B" w:rsidRPr="00730A1B">
        <w:rPr>
          <w:rFonts w:ascii="Calibri" w:hAnsi="Calibri" w:cs="Times New Roman"/>
          <w:sz w:val="24"/>
          <w:szCs w:val="24"/>
        </w:rPr>
        <w:t xml:space="preserve">. </w:t>
      </w:r>
      <w:r w:rsidRPr="00730A1B">
        <w:rPr>
          <w:rFonts w:ascii="Calibri" w:hAnsi="Calibri" w:cs="Times New Roman"/>
          <w:sz w:val="24"/>
          <w:szCs w:val="24"/>
        </w:rPr>
        <w:t xml:space="preserve">Advanced college students in the </w:t>
      </w:r>
      <w:proofErr w:type="spellStart"/>
      <w:r w:rsidRPr="00730A1B">
        <w:rPr>
          <w:rFonts w:ascii="Calibri" w:hAnsi="Calibri" w:cs="Times New Roman"/>
          <w:sz w:val="24"/>
          <w:szCs w:val="24"/>
        </w:rPr>
        <w:t>MnSGC</w:t>
      </w:r>
      <w:proofErr w:type="spellEnd"/>
      <w:r w:rsidRPr="00730A1B">
        <w:rPr>
          <w:rFonts w:ascii="Calibri" w:hAnsi="Calibri" w:cs="Times New Roman"/>
          <w:sz w:val="24"/>
          <w:szCs w:val="24"/>
        </w:rPr>
        <w:t xml:space="preserve"> already have the opportunity of working on a suborbital payload with the </w:t>
      </w:r>
      <w:proofErr w:type="spellStart"/>
      <w:r w:rsidRPr="00730A1B">
        <w:rPr>
          <w:rFonts w:ascii="Calibri" w:hAnsi="Calibri" w:cs="Times New Roman"/>
          <w:sz w:val="24"/>
          <w:szCs w:val="24"/>
        </w:rPr>
        <w:t>MinnSpec</w:t>
      </w:r>
      <w:proofErr w:type="spellEnd"/>
      <w:r w:rsidRPr="00730A1B">
        <w:rPr>
          <w:rFonts w:ascii="Calibri" w:hAnsi="Calibri" w:cs="Times New Roman"/>
          <w:sz w:val="24"/>
          <w:szCs w:val="24"/>
        </w:rPr>
        <w:t xml:space="preserve"> payload</w:t>
      </w:r>
      <w:r w:rsidR="00446A4B" w:rsidRPr="00730A1B">
        <w:rPr>
          <w:rFonts w:ascii="Calibri" w:hAnsi="Calibri" w:cs="Times New Roman"/>
          <w:sz w:val="24"/>
          <w:szCs w:val="24"/>
        </w:rPr>
        <w:t xml:space="preserve">. </w:t>
      </w:r>
      <w:r w:rsidRPr="00730A1B">
        <w:rPr>
          <w:rFonts w:ascii="Calibri" w:hAnsi="Calibri" w:cs="Times New Roman"/>
          <w:sz w:val="24"/>
          <w:szCs w:val="24"/>
        </w:rPr>
        <w:t>The additional space allocation allowed us to respond to high school teachers who also expressed interest in becoming involved</w:t>
      </w:r>
      <w:r w:rsidR="00446A4B" w:rsidRPr="00730A1B">
        <w:rPr>
          <w:rFonts w:ascii="Calibri" w:hAnsi="Calibri" w:cs="Times New Roman"/>
          <w:sz w:val="24"/>
          <w:szCs w:val="24"/>
        </w:rPr>
        <w:t xml:space="preserve">. </w:t>
      </w:r>
      <w:r w:rsidRPr="00730A1B">
        <w:rPr>
          <w:rFonts w:ascii="Calibri" w:hAnsi="Calibri" w:cs="Times New Roman"/>
          <w:sz w:val="24"/>
          <w:szCs w:val="24"/>
        </w:rPr>
        <w:t xml:space="preserve">The </w:t>
      </w:r>
      <w:proofErr w:type="spellStart"/>
      <w:r w:rsidRPr="00730A1B">
        <w:rPr>
          <w:rFonts w:ascii="Calibri" w:hAnsi="Calibri" w:cs="Times New Roman"/>
          <w:sz w:val="24"/>
          <w:szCs w:val="24"/>
        </w:rPr>
        <w:t>MnSGC</w:t>
      </w:r>
      <w:proofErr w:type="spellEnd"/>
      <w:r w:rsidRPr="00730A1B">
        <w:rPr>
          <w:rFonts w:ascii="Calibri" w:hAnsi="Calibri" w:cs="Times New Roman"/>
          <w:sz w:val="24"/>
          <w:szCs w:val="24"/>
        </w:rPr>
        <w:t xml:space="preserve"> High-Altitude Ballooning Team has an established ballooning program, with over 30 launches in the past 4 years</w:t>
      </w:r>
      <w:r w:rsidR="00446A4B" w:rsidRPr="00730A1B">
        <w:rPr>
          <w:rFonts w:ascii="Calibri" w:hAnsi="Calibri" w:cs="Times New Roman"/>
          <w:sz w:val="24"/>
          <w:szCs w:val="24"/>
        </w:rPr>
        <w:t xml:space="preserve">. </w:t>
      </w:r>
      <w:r w:rsidRPr="00730A1B">
        <w:rPr>
          <w:rFonts w:ascii="Calibri" w:hAnsi="Calibri" w:cs="Times New Roman"/>
          <w:sz w:val="24"/>
          <w:szCs w:val="24"/>
        </w:rPr>
        <w:t>We have experience with off-the-shelf and adapted electronics and a desire to see how far that sort of hardware can be pushed</w:t>
      </w:r>
      <w:r w:rsidR="00446A4B" w:rsidRPr="00730A1B">
        <w:rPr>
          <w:rFonts w:ascii="Calibri" w:hAnsi="Calibri" w:cs="Times New Roman"/>
          <w:sz w:val="24"/>
          <w:szCs w:val="24"/>
        </w:rPr>
        <w:t>.</w:t>
      </w:r>
    </w:p>
    <w:p w:rsidR="006118DF" w:rsidRPr="00730A1B" w:rsidRDefault="006118DF" w:rsidP="009A199E">
      <w:pPr>
        <w:pStyle w:val="NoSpacing"/>
        <w:rPr>
          <w:rFonts w:ascii="Calibri" w:hAnsi="Calibri" w:cs="Times New Roman"/>
          <w:b/>
          <w:sz w:val="24"/>
          <w:szCs w:val="24"/>
        </w:rPr>
      </w:pPr>
    </w:p>
    <w:p w:rsidR="009A199E" w:rsidRPr="00730A1B" w:rsidRDefault="009A199E" w:rsidP="008267E2">
      <w:pPr>
        <w:pStyle w:val="NoSpacing"/>
        <w:rPr>
          <w:rFonts w:ascii="Calibri" w:hAnsi="Calibri" w:cs="Times New Roman"/>
          <w:b/>
          <w:sz w:val="24"/>
          <w:szCs w:val="24"/>
        </w:rPr>
      </w:pPr>
      <w:r w:rsidRPr="00730A1B">
        <w:rPr>
          <w:rFonts w:ascii="Calibri" w:hAnsi="Calibri" w:cs="Times New Roman"/>
          <w:b/>
          <w:sz w:val="24"/>
          <w:szCs w:val="24"/>
        </w:rPr>
        <w:lastRenderedPageBreak/>
        <w:t>Mission Requirements</w:t>
      </w:r>
    </w:p>
    <w:p w:rsidR="009A199E" w:rsidRPr="00730A1B" w:rsidRDefault="009A199E" w:rsidP="00446A4B">
      <w:pPr>
        <w:pStyle w:val="NoSpacing"/>
        <w:numPr>
          <w:ilvl w:val="0"/>
          <w:numId w:val="3"/>
        </w:numPr>
        <w:rPr>
          <w:rFonts w:ascii="Calibri" w:hAnsi="Calibri" w:cs="Times New Roman"/>
          <w:sz w:val="24"/>
          <w:szCs w:val="24"/>
        </w:rPr>
      </w:pPr>
      <w:r w:rsidRPr="00730A1B">
        <w:rPr>
          <w:rFonts w:ascii="Calibri" w:hAnsi="Calibri" w:cs="Times New Roman"/>
          <w:sz w:val="24"/>
          <w:szCs w:val="24"/>
        </w:rPr>
        <w:t xml:space="preserve">Involve students from local high-schools and students new to the suborbital program (i.e. U of MN students not already working on </w:t>
      </w:r>
      <w:proofErr w:type="spellStart"/>
      <w:r w:rsidRPr="00730A1B">
        <w:rPr>
          <w:rFonts w:ascii="Calibri" w:hAnsi="Calibri" w:cs="Times New Roman"/>
          <w:sz w:val="24"/>
          <w:szCs w:val="24"/>
        </w:rPr>
        <w:t>MinnSpec</w:t>
      </w:r>
      <w:proofErr w:type="spellEnd"/>
      <w:r w:rsidRPr="00730A1B">
        <w:rPr>
          <w:rFonts w:ascii="Calibri" w:hAnsi="Calibri" w:cs="Times New Roman"/>
          <w:sz w:val="24"/>
          <w:szCs w:val="24"/>
        </w:rPr>
        <w:t>) in experimental design, building, testing, and data analysis</w:t>
      </w:r>
    </w:p>
    <w:p w:rsidR="009A199E" w:rsidRPr="00730A1B" w:rsidRDefault="009A199E" w:rsidP="00446A4B">
      <w:pPr>
        <w:pStyle w:val="NoSpacing"/>
        <w:numPr>
          <w:ilvl w:val="0"/>
          <w:numId w:val="3"/>
        </w:numPr>
        <w:rPr>
          <w:rFonts w:ascii="Calibri" w:hAnsi="Calibri" w:cs="Times New Roman"/>
          <w:sz w:val="24"/>
          <w:szCs w:val="24"/>
        </w:rPr>
      </w:pPr>
      <w:r w:rsidRPr="00730A1B">
        <w:rPr>
          <w:rFonts w:ascii="Calibri" w:hAnsi="Calibri" w:cs="Times New Roman"/>
          <w:sz w:val="24"/>
          <w:szCs w:val="24"/>
        </w:rPr>
        <w:t>Determine usability of hardware from our balloon program for suborbital applications</w:t>
      </w:r>
    </w:p>
    <w:p w:rsidR="009A199E" w:rsidRPr="00730A1B" w:rsidRDefault="009A199E" w:rsidP="00446A4B">
      <w:pPr>
        <w:pStyle w:val="NoSpacing"/>
        <w:numPr>
          <w:ilvl w:val="1"/>
          <w:numId w:val="3"/>
        </w:numPr>
        <w:rPr>
          <w:rFonts w:ascii="Calibri" w:hAnsi="Calibri" w:cs="Times New Roman"/>
          <w:sz w:val="24"/>
          <w:szCs w:val="24"/>
        </w:rPr>
      </w:pPr>
      <w:proofErr w:type="spellStart"/>
      <w:r w:rsidRPr="00730A1B">
        <w:rPr>
          <w:rFonts w:ascii="Calibri" w:hAnsi="Calibri" w:cs="Times New Roman"/>
          <w:sz w:val="24"/>
          <w:szCs w:val="24"/>
        </w:rPr>
        <w:t>Verhage</w:t>
      </w:r>
      <w:proofErr w:type="spellEnd"/>
      <w:r w:rsidRPr="00730A1B">
        <w:rPr>
          <w:rFonts w:ascii="Calibri" w:hAnsi="Calibri" w:cs="Times New Roman"/>
          <w:sz w:val="24"/>
          <w:szCs w:val="24"/>
        </w:rPr>
        <w:t xml:space="preserve"> flight computers (</w:t>
      </w:r>
      <w:proofErr w:type="spellStart"/>
      <w:r w:rsidRPr="00730A1B">
        <w:rPr>
          <w:rFonts w:ascii="Calibri" w:hAnsi="Calibri" w:cs="Times New Roman"/>
          <w:sz w:val="24"/>
          <w:szCs w:val="24"/>
        </w:rPr>
        <w:t>BalloonSat</w:t>
      </w:r>
      <w:proofErr w:type="spellEnd"/>
      <w:r w:rsidRPr="00730A1B">
        <w:rPr>
          <w:rFonts w:ascii="Calibri" w:hAnsi="Calibri" w:cs="Times New Roman"/>
          <w:sz w:val="24"/>
          <w:szCs w:val="24"/>
        </w:rPr>
        <w:t xml:space="preserve"> Easy, </w:t>
      </w:r>
      <w:proofErr w:type="spellStart"/>
      <w:r w:rsidRPr="00730A1B">
        <w:rPr>
          <w:rFonts w:ascii="Calibri" w:hAnsi="Calibri" w:cs="Times New Roman"/>
          <w:sz w:val="24"/>
          <w:szCs w:val="24"/>
        </w:rPr>
        <w:t>BalloonSat</w:t>
      </w:r>
      <w:proofErr w:type="spellEnd"/>
      <w:r w:rsidRPr="00730A1B">
        <w:rPr>
          <w:rFonts w:ascii="Calibri" w:hAnsi="Calibri" w:cs="Times New Roman"/>
          <w:sz w:val="24"/>
          <w:szCs w:val="24"/>
        </w:rPr>
        <w:t xml:space="preserve"> Mini)</w:t>
      </w:r>
    </w:p>
    <w:p w:rsidR="009A199E" w:rsidRPr="00730A1B" w:rsidRDefault="009A199E" w:rsidP="00446A4B">
      <w:pPr>
        <w:pStyle w:val="NoSpacing"/>
        <w:numPr>
          <w:ilvl w:val="1"/>
          <w:numId w:val="3"/>
        </w:numPr>
        <w:rPr>
          <w:rFonts w:ascii="Calibri" w:hAnsi="Calibri" w:cs="Times New Roman"/>
          <w:sz w:val="24"/>
          <w:szCs w:val="24"/>
        </w:rPr>
      </w:pPr>
      <w:r w:rsidRPr="00730A1B">
        <w:rPr>
          <w:rFonts w:ascii="Calibri" w:hAnsi="Calibri" w:cs="Times New Roman"/>
          <w:sz w:val="24"/>
          <w:szCs w:val="24"/>
        </w:rPr>
        <w:t>Basic Stamp computers (BASIC Stamp 1, BASIC Stamp 2)</w:t>
      </w:r>
    </w:p>
    <w:p w:rsidR="009A199E" w:rsidRPr="00730A1B" w:rsidRDefault="009A199E" w:rsidP="00446A4B">
      <w:pPr>
        <w:pStyle w:val="NoSpacing"/>
        <w:numPr>
          <w:ilvl w:val="1"/>
          <w:numId w:val="3"/>
        </w:numPr>
        <w:rPr>
          <w:rFonts w:ascii="Calibri" w:hAnsi="Calibri" w:cs="Times New Roman"/>
          <w:sz w:val="24"/>
          <w:szCs w:val="24"/>
        </w:rPr>
      </w:pPr>
      <w:r w:rsidRPr="00730A1B">
        <w:rPr>
          <w:rFonts w:ascii="Calibri" w:hAnsi="Calibri" w:cs="Times New Roman"/>
          <w:sz w:val="24"/>
          <w:szCs w:val="24"/>
        </w:rPr>
        <w:t>HOBO data loggers (U12-013 data loggers, G logger pendants)</w:t>
      </w:r>
    </w:p>
    <w:p w:rsidR="009A199E" w:rsidRPr="00730A1B" w:rsidRDefault="009A199E" w:rsidP="00446A4B">
      <w:pPr>
        <w:pStyle w:val="NoSpacing"/>
        <w:numPr>
          <w:ilvl w:val="1"/>
          <w:numId w:val="3"/>
        </w:numPr>
        <w:rPr>
          <w:rFonts w:ascii="Calibri" w:hAnsi="Calibri" w:cs="Times New Roman"/>
          <w:sz w:val="24"/>
          <w:szCs w:val="24"/>
        </w:rPr>
      </w:pPr>
      <w:r w:rsidRPr="00730A1B">
        <w:rPr>
          <w:rFonts w:ascii="Calibri" w:hAnsi="Calibri" w:cs="Times New Roman"/>
          <w:sz w:val="24"/>
          <w:szCs w:val="24"/>
        </w:rPr>
        <w:t>Flip video camera</w:t>
      </w:r>
    </w:p>
    <w:p w:rsidR="009A199E" w:rsidRPr="00730A1B" w:rsidRDefault="009A199E" w:rsidP="00446A4B">
      <w:pPr>
        <w:pStyle w:val="NoSpacing"/>
        <w:numPr>
          <w:ilvl w:val="1"/>
          <w:numId w:val="3"/>
        </w:numPr>
        <w:rPr>
          <w:rFonts w:ascii="Calibri" w:hAnsi="Calibri" w:cs="Times New Roman"/>
          <w:sz w:val="24"/>
          <w:szCs w:val="24"/>
        </w:rPr>
      </w:pPr>
      <w:r w:rsidRPr="00730A1B">
        <w:rPr>
          <w:rFonts w:ascii="Calibri" w:hAnsi="Calibri" w:cs="Times New Roman"/>
          <w:sz w:val="24"/>
          <w:szCs w:val="24"/>
        </w:rPr>
        <w:t>Passive biological experiments (bacteria, brine shrimp, lichen)</w:t>
      </w:r>
    </w:p>
    <w:p w:rsidR="009A199E" w:rsidRPr="00730A1B" w:rsidRDefault="009A199E" w:rsidP="00446A4B">
      <w:pPr>
        <w:pStyle w:val="NoSpacing"/>
        <w:numPr>
          <w:ilvl w:val="1"/>
          <w:numId w:val="3"/>
        </w:numPr>
        <w:rPr>
          <w:rFonts w:ascii="Calibri" w:hAnsi="Calibri" w:cs="Times New Roman"/>
          <w:sz w:val="24"/>
          <w:szCs w:val="24"/>
        </w:rPr>
      </w:pPr>
      <w:r w:rsidRPr="00730A1B">
        <w:rPr>
          <w:rFonts w:ascii="Calibri" w:hAnsi="Calibri" w:cs="Times New Roman"/>
          <w:sz w:val="24"/>
          <w:szCs w:val="24"/>
        </w:rPr>
        <w:t>Common weather sensors (</w:t>
      </w:r>
      <w:proofErr w:type="spellStart"/>
      <w:r w:rsidRPr="00730A1B">
        <w:rPr>
          <w:rFonts w:ascii="Calibri" w:hAnsi="Calibri" w:cs="Times New Roman"/>
          <w:sz w:val="24"/>
          <w:szCs w:val="24"/>
        </w:rPr>
        <w:t>Verhage</w:t>
      </w:r>
      <w:proofErr w:type="spellEnd"/>
      <w:r w:rsidRPr="00730A1B">
        <w:rPr>
          <w:rFonts w:ascii="Calibri" w:hAnsi="Calibri" w:cs="Times New Roman"/>
          <w:sz w:val="24"/>
          <w:szCs w:val="24"/>
        </w:rPr>
        <w:t xml:space="preserve"> weather station – temperature, pressure, relative humidity)</w:t>
      </w:r>
    </w:p>
    <w:p w:rsidR="009A199E" w:rsidRPr="00730A1B" w:rsidRDefault="009A199E" w:rsidP="00446A4B">
      <w:pPr>
        <w:pStyle w:val="NoSpacing"/>
        <w:numPr>
          <w:ilvl w:val="1"/>
          <w:numId w:val="3"/>
        </w:numPr>
        <w:rPr>
          <w:rFonts w:ascii="Calibri" w:hAnsi="Calibri" w:cs="Times New Roman"/>
          <w:sz w:val="24"/>
          <w:szCs w:val="24"/>
        </w:rPr>
      </w:pPr>
      <w:r w:rsidRPr="00730A1B">
        <w:rPr>
          <w:rFonts w:ascii="Calibri" w:hAnsi="Calibri" w:cs="Times New Roman"/>
          <w:sz w:val="24"/>
          <w:szCs w:val="24"/>
        </w:rPr>
        <w:t>Accelerometers (</w:t>
      </w:r>
      <w:proofErr w:type="spellStart"/>
      <w:r w:rsidRPr="00730A1B">
        <w:rPr>
          <w:rFonts w:ascii="Calibri" w:hAnsi="Calibri" w:cs="Times New Roman"/>
          <w:sz w:val="24"/>
          <w:szCs w:val="24"/>
        </w:rPr>
        <w:t>RockOn</w:t>
      </w:r>
      <w:proofErr w:type="spellEnd"/>
      <w:r w:rsidRPr="00730A1B">
        <w:rPr>
          <w:rFonts w:ascii="Calibri" w:hAnsi="Calibri" w:cs="Times New Roman"/>
          <w:sz w:val="24"/>
          <w:szCs w:val="24"/>
        </w:rPr>
        <w:t>-style and 2 home-built designs, one monitored visually and one, based on g-switches, monitored electrically)</w:t>
      </w:r>
    </w:p>
    <w:p w:rsidR="00493F1F" w:rsidRPr="00730A1B" w:rsidRDefault="009A199E" w:rsidP="00446A4B">
      <w:pPr>
        <w:pStyle w:val="NoSpacing"/>
        <w:numPr>
          <w:ilvl w:val="1"/>
          <w:numId w:val="3"/>
        </w:numPr>
        <w:rPr>
          <w:rFonts w:ascii="Calibri" w:hAnsi="Calibri" w:cs="Times New Roman"/>
          <w:sz w:val="24"/>
          <w:szCs w:val="24"/>
        </w:rPr>
      </w:pPr>
      <w:r w:rsidRPr="00730A1B">
        <w:rPr>
          <w:rFonts w:ascii="Calibri" w:hAnsi="Calibri" w:cs="Times New Roman"/>
          <w:sz w:val="24"/>
          <w:szCs w:val="24"/>
        </w:rPr>
        <w:t>Geiger counter (Aware Electronics RM-60)</w:t>
      </w:r>
    </w:p>
    <w:p w:rsidR="006118DF" w:rsidRPr="00730A1B" w:rsidRDefault="00493F1F" w:rsidP="009A199E">
      <w:pPr>
        <w:pStyle w:val="NoSpacing"/>
        <w:numPr>
          <w:ilvl w:val="0"/>
          <w:numId w:val="3"/>
        </w:numPr>
        <w:rPr>
          <w:rFonts w:ascii="Calibri" w:hAnsi="Calibri" w:cs="Times New Roman"/>
          <w:sz w:val="24"/>
          <w:szCs w:val="24"/>
        </w:rPr>
      </w:pPr>
      <w:r w:rsidRPr="00730A1B">
        <w:rPr>
          <w:rFonts w:ascii="Calibri" w:hAnsi="Calibri" w:cs="Times New Roman"/>
          <w:sz w:val="24"/>
          <w:szCs w:val="24"/>
        </w:rPr>
        <w:t>User’s Guide Compliance</w:t>
      </w:r>
    </w:p>
    <w:p w:rsidR="00493F1F" w:rsidRPr="00730A1B" w:rsidRDefault="00493F1F" w:rsidP="006118DF">
      <w:pPr>
        <w:pStyle w:val="NoSpacing"/>
        <w:ind w:left="720"/>
        <w:rPr>
          <w:rFonts w:ascii="Calibri" w:hAnsi="Calibri" w:cs="Times New Roman"/>
          <w:sz w:val="24"/>
          <w:szCs w:val="24"/>
        </w:rPr>
      </w:pPr>
    </w:p>
    <w:p w:rsidR="00116901" w:rsidRPr="00730A1B" w:rsidRDefault="00116901" w:rsidP="006118DF">
      <w:pPr>
        <w:rPr>
          <w:sz w:val="24"/>
          <w:szCs w:val="24"/>
        </w:rPr>
      </w:pPr>
    </w:p>
    <w:p w:rsidR="00DE167A" w:rsidRPr="00730A1B" w:rsidRDefault="00DE167A" w:rsidP="006118DF">
      <w:pPr>
        <w:rPr>
          <w:sz w:val="24"/>
          <w:szCs w:val="24"/>
        </w:rPr>
      </w:pPr>
      <w:r w:rsidRPr="00730A1B">
        <w:rPr>
          <w:b/>
          <w:sz w:val="24"/>
          <w:szCs w:val="24"/>
        </w:rPr>
        <w:t>Mechanical System</w:t>
      </w:r>
    </w:p>
    <w:p w:rsidR="00DE167A" w:rsidRPr="00730A1B" w:rsidRDefault="004F6312" w:rsidP="00DE167A">
      <w:pPr>
        <w:pStyle w:val="ListParagraph"/>
        <w:ind w:left="0"/>
        <w:rPr>
          <w:sz w:val="24"/>
          <w:szCs w:val="24"/>
        </w:rPr>
      </w:pPr>
      <w:r w:rsidRPr="00730A1B">
        <w:rPr>
          <w:sz w:val="24"/>
          <w:szCs w:val="24"/>
        </w:rPr>
        <w:t xml:space="preserve">Number of Plates: </w:t>
      </w:r>
      <w:r w:rsidR="00DE167A" w:rsidRPr="00730A1B">
        <w:rPr>
          <w:sz w:val="24"/>
          <w:szCs w:val="24"/>
        </w:rPr>
        <w:t>We are currently planning on three plates. We may mount some equipment on the bottom of a plate to pare the number of plates down.</w:t>
      </w:r>
    </w:p>
    <w:p w:rsidR="00DE167A" w:rsidRPr="00730A1B" w:rsidRDefault="00DE167A" w:rsidP="00DE167A">
      <w:pPr>
        <w:pStyle w:val="NoSpacing"/>
        <w:rPr>
          <w:rFonts w:ascii="Calibri" w:hAnsi="Calibri" w:cs="Times New Roman"/>
          <w:sz w:val="24"/>
          <w:szCs w:val="24"/>
        </w:rPr>
      </w:pPr>
    </w:p>
    <w:p w:rsidR="00DE167A" w:rsidRPr="00730A1B" w:rsidRDefault="00DE167A" w:rsidP="00DE167A">
      <w:pPr>
        <w:pStyle w:val="ListParagraph"/>
        <w:ind w:left="0"/>
        <w:rPr>
          <w:sz w:val="24"/>
          <w:szCs w:val="24"/>
        </w:rPr>
      </w:pPr>
      <w:r w:rsidRPr="00730A1B">
        <w:rPr>
          <w:sz w:val="24"/>
          <w:szCs w:val="24"/>
        </w:rPr>
        <w:t>P</w:t>
      </w:r>
      <w:r w:rsidR="004F6312" w:rsidRPr="00730A1B">
        <w:rPr>
          <w:sz w:val="24"/>
          <w:szCs w:val="24"/>
        </w:rPr>
        <w:t>late Material: We p</w:t>
      </w:r>
      <w:r w:rsidRPr="00730A1B">
        <w:rPr>
          <w:sz w:val="24"/>
          <w:szCs w:val="24"/>
        </w:rPr>
        <w:t xml:space="preserve">lan to use </w:t>
      </w:r>
      <w:proofErr w:type="spellStart"/>
      <w:r w:rsidR="00485C83" w:rsidRPr="00730A1B">
        <w:rPr>
          <w:sz w:val="24"/>
          <w:szCs w:val="24"/>
        </w:rPr>
        <w:t>Lexan</w:t>
      </w:r>
      <w:proofErr w:type="spellEnd"/>
      <w:r w:rsidR="00AB0160" w:rsidRPr="00730A1B">
        <w:rPr>
          <w:sz w:val="24"/>
          <w:szCs w:val="24"/>
        </w:rPr>
        <w:t>/Polycarbonate</w:t>
      </w:r>
      <w:r w:rsidRPr="00730A1B">
        <w:rPr>
          <w:sz w:val="24"/>
          <w:szCs w:val="24"/>
        </w:rPr>
        <w:t xml:space="preserve"> (or something similar) – has </w:t>
      </w:r>
      <w:proofErr w:type="spellStart"/>
      <w:r w:rsidRPr="00730A1B">
        <w:rPr>
          <w:sz w:val="24"/>
          <w:szCs w:val="24"/>
        </w:rPr>
        <w:t>RockOn</w:t>
      </w:r>
      <w:proofErr w:type="spellEnd"/>
      <w:r w:rsidRPr="00730A1B">
        <w:rPr>
          <w:sz w:val="24"/>
          <w:szCs w:val="24"/>
        </w:rPr>
        <w:t xml:space="preserve"> heritage, is tough, electrically insulating, and transparent – available from McMaster-Carr</w:t>
      </w:r>
    </w:p>
    <w:p w:rsidR="00DE167A" w:rsidRPr="00730A1B" w:rsidRDefault="00DE167A" w:rsidP="00DE167A">
      <w:pPr>
        <w:pStyle w:val="NoSpacing"/>
        <w:rPr>
          <w:rFonts w:ascii="Calibri" w:hAnsi="Calibri" w:cs="Times New Roman"/>
          <w:sz w:val="24"/>
          <w:szCs w:val="24"/>
        </w:rPr>
      </w:pPr>
    </w:p>
    <w:p w:rsidR="00DE167A" w:rsidRPr="00730A1B" w:rsidRDefault="004F6312" w:rsidP="00DE167A">
      <w:pPr>
        <w:pStyle w:val="ListParagraph"/>
        <w:ind w:left="0"/>
        <w:rPr>
          <w:sz w:val="24"/>
          <w:szCs w:val="24"/>
        </w:rPr>
      </w:pPr>
      <w:r w:rsidRPr="00730A1B">
        <w:rPr>
          <w:sz w:val="24"/>
          <w:szCs w:val="24"/>
        </w:rPr>
        <w:t xml:space="preserve">Component layout: </w:t>
      </w:r>
      <w:r w:rsidR="00DE167A" w:rsidRPr="00730A1B">
        <w:rPr>
          <w:sz w:val="24"/>
          <w:szCs w:val="24"/>
        </w:rPr>
        <w:t xml:space="preserve">None of the components we plan to fly are very large so we will be able to place multiple components on each plate. See </w:t>
      </w:r>
      <w:proofErr w:type="spellStart"/>
      <w:r w:rsidR="00DE167A" w:rsidRPr="00730A1B">
        <w:rPr>
          <w:sz w:val="24"/>
          <w:szCs w:val="24"/>
        </w:rPr>
        <w:t>SolidWorks</w:t>
      </w:r>
      <w:proofErr w:type="spellEnd"/>
      <w:r w:rsidR="00DE167A" w:rsidRPr="00730A1B">
        <w:rPr>
          <w:sz w:val="24"/>
          <w:szCs w:val="24"/>
        </w:rPr>
        <w:t xml:space="preserve"> drawings.</w:t>
      </w:r>
    </w:p>
    <w:p w:rsidR="00DE167A" w:rsidRPr="00730A1B" w:rsidRDefault="00DE167A" w:rsidP="00DE167A">
      <w:pPr>
        <w:pStyle w:val="NoSpacing"/>
        <w:rPr>
          <w:rFonts w:ascii="Calibri" w:hAnsi="Calibri" w:cs="Times New Roman"/>
          <w:sz w:val="24"/>
          <w:szCs w:val="24"/>
        </w:rPr>
      </w:pPr>
    </w:p>
    <w:p w:rsidR="00DE167A" w:rsidRPr="00730A1B" w:rsidRDefault="00DE167A" w:rsidP="00DE167A">
      <w:pPr>
        <w:pStyle w:val="ListParagraph"/>
        <w:ind w:left="0"/>
        <w:rPr>
          <w:sz w:val="24"/>
          <w:szCs w:val="24"/>
        </w:rPr>
      </w:pPr>
      <w:r w:rsidRPr="00730A1B">
        <w:rPr>
          <w:sz w:val="24"/>
          <w:szCs w:val="24"/>
        </w:rPr>
        <w:t xml:space="preserve">Component spacing:  The video camera and RM-60 Geiger counter are the largest components we are using, so they will go on the same plate – plate spacing will allow for at least </w:t>
      </w:r>
      <w:proofErr w:type="gramStart"/>
      <w:r w:rsidRPr="00730A1B">
        <w:rPr>
          <w:sz w:val="24"/>
          <w:szCs w:val="24"/>
        </w:rPr>
        <w:t>a 0.5</w:t>
      </w:r>
      <w:proofErr w:type="gramEnd"/>
      <w:r w:rsidRPr="00730A1B">
        <w:rPr>
          <w:sz w:val="24"/>
          <w:szCs w:val="24"/>
        </w:rPr>
        <w:t xml:space="preserve"> cm spacing between plates and components above or below. The visual accelerometer chamber will be made from the same acrylic as the plates, and so one or more sides of the chamber could be made using the plate.</w:t>
      </w:r>
    </w:p>
    <w:p w:rsidR="00DE167A" w:rsidRPr="00730A1B" w:rsidRDefault="00DE167A" w:rsidP="00DE167A">
      <w:pPr>
        <w:pStyle w:val="NoSpacing"/>
        <w:rPr>
          <w:rFonts w:ascii="Calibri" w:hAnsi="Calibri" w:cs="Times New Roman"/>
          <w:sz w:val="24"/>
          <w:szCs w:val="24"/>
        </w:rPr>
      </w:pPr>
    </w:p>
    <w:p w:rsidR="00493F1F" w:rsidRPr="00730A1B" w:rsidRDefault="00DE167A" w:rsidP="00DE167A">
      <w:pPr>
        <w:pStyle w:val="ListParagraph"/>
        <w:ind w:left="0"/>
        <w:rPr>
          <w:sz w:val="24"/>
          <w:szCs w:val="24"/>
        </w:rPr>
      </w:pPr>
      <w:r w:rsidRPr="00730A1B">
        <w:rPr>
          <w:sz w:val="24"/>
          <w:szCs w:val="24"/>
        </w:rPr>
        <w:t xml:space="preserve">Securing components:  Plates will be separated by </w:t>
      </w:r>
      <w:proofErr w:type="spellStart"/>
      <w:r w:rsidRPr="00730A1B">
        <w:rPr>
          <w:sz w:val="24"/>
          <w:szCs w:val="24"/>
        </w:rPr>
        <w:t>RockOn</w:t>
      </w:r>
      <w:proofErr w:type="spellEnd"/>
      <w:r w:rsidRPr="00730A1B">
        <w:rPr>
          <w:sz w:val="24"/>
          <w:szCs w:val="24"/>
        </w:rPr>
        <w:t>-type standoffs.  For simplicity we are tentatively considering trying to just use zip ties to secure components to the plates, though we might eventually resort to metal brackets as the design evolves and is tested.</w:t>
      </w:r>
    </w:p>
    <w:p w:rsidR="00493F1F" w:rsidRPr="00730A1B" w:rsidRDefault="00493F1F" w:rsidP="00DE167A">
      <w:pPr>
        <w:pStyle w:val="ListParagraph"/>
        <w:ind w:left="0"/>
        <w:rPr>
          <w:sz w:val="24"/>
          <w:szCs w:val="24"/>
        </w:rPr>
      </w:pPr>
    </w:p>
    <w:p w:rsidR="00493F1F" w:rsidRPr="00730A1B" w:rsidRDefault="00493F1F" w:rsidP="00493F1F">
      <w:pPr>
        <w:pStyle w:val="NoSpacing"/>
        <w:rPr>
          <w:rFonts w:ascii="Calibri" w:hAnsi="Calibri" w:cs="Times New Roman"/>
          <w:sz w:val="24"/>
          <w:szCs w:val="24"/>
        </w:rPr>
      </w:pPr>
      <w:r w:rsidRPr="00730A1B">
        <w:rPr>
          <w:rFonts w:ascii="Calibri" w:hAnsi="Calibri" w:cs="Times New Roman"/>
          <w:sz w:val="24"/>
          <w:szCs w:val="24"/>
        </w:rPr>
        <w:t xml:space="preserve">Shared Can Logistics: We will be sharing the canister with </w:t>
      </w:r>
      <w:proofErr w:type="spellStart"/>
      <w:r w:rsidRPr="00730A1B">
        <w:rPr>
          <w:rFonts w:ascii="Calibri" w:hAnsi="Calibri" w:cs="Times New Roman"/>
          <w:sz w:val="24"/>
          <w:szCs w:val="24"/>
        </w:rPr>
        <w:t>MinnSpec</w:t>
      </w:r>
      <w:proofErr w:type="spellEnd"/>
      <w:r w:rsidRPr="00730A1B">
        <w:rPr>
          <w:rFonts w:ascii="Calibri" w:hAnsi="Calibri" w:cs="Times New Roman"/>
          <w:sz w:val="24"/>
          <w:szCs w:val="24"/>
        </w:rPr>
        <w:t xml:space="preserve">. Our team members have some overlap with the </w:t>
      </w:r>
      <w:proofErr w:type="spellStart"/>
      <w:r w:rsidRPr="00730A1B">
        <w:rPr>
          <w:rFonts w:ascii="Calibri" w:hAnsi="Calibri" w:cs="Times New Roman"/>
          <w:sz w:val="24"/>
          <w:szCs w:val="24"/>
        </w:rPr>
        <w:t>MinnSpec</w:t>
      </w:r>
      <w:proofErr w:type="spellEnd"/>
      <w:r w:rsidRPr="00730A1B">
        <w:rPr>
          <w:rFonts w:ascii="Calibri" w:hAnsi="Calibri" w:cs="Times New Roman"/>
          <w:sz w:val="24"/>
          <w:szCs w:val="24"/>
        </w:rPr>
        <w:t xml:space="preserve"> project and are actively involved with their mission. Structure design for the whole canister will be overseen by the </w:t>
      </w:r>
      <w:proofErr w:type="spellStart"/>
      <w:r w:rsidRPr="00730A1B">
        <w:rPr>
          <w:rFonts w:ascii="Calibri" w:hAnsi="Calibri" w:cs="Times New Roman"/>
          <w:sz w:val="24"/>
          <w:szCs w:val="24"/>
        </w:rPr>
        <w:t>MinnSpec</w:t>
      </w:r>
      <w:proofErr w:type="spellEnd"/>
      <w:r w:rsidRPr="00730A1B">
        <w:rPr>
          <w:rFonts w:ascii="Calibri" w:hAnsi="Calibri" w:cs="Times New Roman"/>
          <w:sz w:val="24"/>
          <w:szCs w:val="24"/>
        </w:rPr>
        <w:t xml:space="preserve"> structures </w:t>
      </w:r>
      <w:proofErr w:type="spellStart"/>
      <w:r w:rsidRPr="00730A1B">
        <w:rPr>
          <w:rFonts w:ascii="Calibri" w:hAnsi="Calibri" w:cs="Times New Roman"/>
          <w:sz w:val="24"/>
          <w:szCs w:val="24"/>
        </w:rPr>
        <w:t>subteam</w:t>
      </w:r>
      <w:proofErr w:type="spellEnd"/>
      <w:r w:rsidRPr="00730A1B">
        <w:rPr>
          <w:rFonts w:ascii="Calibri" w:hAnsi="Calibri" w:cs="Times New Roman"/>
          <w:sz w:val="24"/>
          <w:szCs w:val="24"/>
        </w:rPr>
        <w:t xml:space="preserve">. </w:t>
      </w:r>
      <w:proofErr w:type="spellStart"/>
      <w:r w:rsidRPr="00730A1B">
        <w:rPr>
          <w:rFonts w:ascii="Calibri" w:hAnsi="Calibri" w:cs="Times New Roman"/>
          <w:sz w:val="24"/>
          <w:szCs w:val="24"/>
        </w:rPr>
        <w:t>MinnSpec</w:t>
      </w:r>
      <w:proofErr w:type="spellEnd"/>
      <w:r w:rsidRPr="00730A1B">
        <w:rPr>
          <w:rFonts w:ascii="Calibri" w:hAnsi="Calibri" w:cs="Times New Roman"/>
          <w:sz w:val="24"/>
          <w:szCs w:val="24"/>
        </w:rPr>
        <w:t xml:space="preserve"> is using the all the ports of the canister.</w:t>
      </w:r>
    </w:p>
    <w:p w:rsidR="00DE167A" w:rsidRPr="00730A1B" w:rsidRDefault="00DE167A" w:rsidP="00DE167A">
      <w:pPr>
        <w:pStyle w:val="ListParagraph"/>
        <w:ind w:left="0"/>
        <w:rPr>
          <w:sz w:val="24"/>
          <w:szCs w:val="24"/>
        </w:rPr>
      </w:pPr>
    </w:p>
    <w:p w:rsidR="004141F5" w:rsidRPr="00730A1B" w:rsidRDefault="00AB0160" w:rsidP="00DE167A">
      <w:pPr>
        <w:pStyle w:val="ListParagraph"/>
        <w:ind w:left="0"/>
        <w:rPr>
          <w:sz w:val="24"/>
          <w:szCs w:val="24"/>
        </w:rPr>
      </w:pPr>
      <w:r w:rsidRPr="00730A1B">
        <w:rPr>
          <w:sz w:val="24"/>
          <w:szCs w:val="24"/>
        </w:rPr>
        <w:t xml:space="preserve">Mechanical </w:t>
      </w:r>
      <w:r w:rsidR="00DE167A" w:rsidRPr="00730A1B">
        <w:rPr>
          <w:sz w:val="24"/>
          <w:szCs w:val="24"/>
        </w:rPr>
        <w:t xml:space="preserve">Design remaining:  </w:t>
      </w:r>
      <w:r w:rsidR="001F733E" w:rsidRPr="00730A1B">
        <w:rPr>
          <w:sz w:val="24"/>
          <w:szCs w:val="24"/>
        </w:rPr>
        <w:t>Specifics of the video camera turn-on system (by a high school group</w:t>
      </w:r>
      <w:r w:rsidR="00485C83" w:rsidRPr="00730A1B">
        <w:rPr>
          <w:sz w:val="24"/>
          <w:szCs w:val="24"/>
        </w:rPr>
        <w:t>, TBD which group</w:t>
      </w:r>
      <w:r w:rsidR="001F733E" w:rsidRPr="00730A1B">
        <w:rPr>
          <w:sz w:val="24"/>
          <w:szCs w:val="24"/>
        </w:rPr>
        <w:t xml:space="preserve">). Final </w:t>
      </w:r>
      <w:proofErr w:type="spellStart"/>
      <w:r w:rsidR="001F733E" w:rsidRPr="00730A1B">
        <w:rPr>
          <w:sz w:val="24"/>
          <w:szCs w:val="24"/>
        </w:rPr>
        <w:t>SolidWorks</w:t>
      </w:r>
      <w:proofErr w:type="spellEnd"/>
      <w:r w:rsidR="001F733E" w:rsidRPr="00730A1B">
        <w:rPr>
          <w:sz w:val="24"/>
          <w:szCs w:val="24"/>
        </w:rPr>
        <w:t xml:space="preserve"> design with </w:t>
      </w:r>
      <w:proofErr w:type="spellStart"/>
      <w:r w:rsidR="001F733E" w:rsidRPr="00730A1B">
        <w:rPr>
          <w:sz w:val="24"/>
          <w:szCs w:val="24"/>
        </w:rPr>
        <w:t>MinnSpec</w:t>
      </w:r>
      <w:proofErr w:type="spellEnd"/>
      <w:r w:rsidR="00485C83" w:rsidRPr="00730A1B">
        <w:rPr>
          <w:sz w:val="24"/>
          <w:szCs w:val="24"/>
        </w:rPr>
        <w:t>.</w:t>
      </w:r>
    </w:p>
    <w:p w:rsidR="004141F5" w:rsidRPr="00730A1B" w:rsidRDefault="004141F5" w:rsidP="004141F5">
      <w:pPr>
        <w:pStyle w:val="NoSpacing"/>
        <w:rPr>
          <w:rFonts w:ascii="Calibri" w:hAnsi="Calibri" w:cs="Times New Roman"/>
          <w:b/>
          <w:sz w:val="24"/>
          <w:szCs w:val="24"/>
        </w:rPr>
      </w:pPr>
    </w:p>
    <w:p w:rsidR="004141F5" w:rsidRPr="00730A1B" w:rsidRDefault="004141F5" w:rsidP="004141F5">
      <w:pPr>
        <w:pStyle w:val="NoSpacing"/>
        <w:rPr>
          <w:rFonts w:ascii="Calibri" w:hAnsi="Calibri" w:cs="Times New Roman"/>
          <w:sz w:val="24"/>
          <w:szCs w:val="24"/>
        </w:rPr>
      </w:pPr>
      <w:proofErr w:type="spellStart"/>
      <w:r w:rsidRPr="00730A1B">
        <w:rPr>
          <w:rFonts w:ascii="Calibri" w:hAnsi="Calibri" w:cs="Times New Roman"/>
          <w:sz w:val="24"/>
          <w:szCs w:val="24"/>
        </w:rPr>
        <w:t>RockSat</w:t>
      </w:r>
      <w:proofErr w:type="spellEnd"/>
      <w:r w:rsidRPr="00730A1B">
        <w:rPr>
          <w:rFonts w:ascii="Calibri" w:hAnsi="Calibri" w:cs="Times New Roman"/>
          <w:sz w:val="24"/>
          <w:szCs w:val="24"/>
        </w:rPr>
        <w:t>-C User’s Guide Compliance</w:t>
      </w:r>
    </w:p>
    <w:p w:rsidR="004141F5" w:rsidRPr="00730A1B" w:rsidRDefault="004141F5" w:rsidP="004141F5">
      <w:pPr>
        <w:pStyle w:val="NoSpacing"/>
        <w:rPr>
          <w:rFonts w:ascii="Calibri" w:hAnsi="Calibri" w:cs="Times New Roman"/>
          <w:sz w:val="24"/>
          <w:szCs w:val="24"/>
        </w:rPr>
      </w:pPr>
      <w:r w:rsidRPr="00730A1B">
        <w:rPr>
          <w:rFonts w:ascii="Calibri" w:hAnsi="Calibri" w:cs="Times New Roman"/>
          <w:sz w:val="24"/>
          <w:szCs w:val="24"/>
        </w:rPr>
        <w:t>—Weight: &lt; 10 lbs, including half of canister itself</w:t>
      </w:r>
    </w:p>
    <w:p w:rsidR="004141F5" w:rsidRPr="00730A1B" w:rsidRDefault="004141F5" w:rsidP="004141F5">
      <w:pPr>
        <w:pStyle w:val="NoSpacing"/>
        <w:rPr>
          <w:rFonts w:ascii="Calibri" w:hAnsi="Calibri" w:cs="Times New Roman"/>
          <w:sz w:val="24"/>
          <w:szCs w:val="24"/>
        </w:rPr>
      </w:pPr>
      <w:r w:rsidRPr="00730A1B">
        <w:rPr>
          <w:rFonts w:ascii="Calibri" w:hAnsi="Calibri" w:cs="Times New Roman"/>
          <w:sz w:val="24"/>
          <w:szCs w:val="24"/>
        </w:rPr>
        <w:t>—Volume: &lt; 1/2 canister</w:t>
      </w:r>
    </w:p>
    <w:p w:rsidR="004141F5" w:rsidRPr="00730A1B" w:rsidRDefault="004141F5" w:rsidP="004141F5">
      <w:pPr>
        <w:pStyle w:val="NoSpacing"/>
        <w:rPr>
          <w:rFonts w:ascii="Calibri" w:hAnsi="Calibri" w:cs="Times New Roman"/>
          <w:sz w:val="24"/>
          <w:szCs w:val="24"/>
        </w:rPr>
      </w:pPr>
      <w:r w:rsidRPr="00730A1B">
        <w:rPr>
          <w:rFonts w:ascii="Calibri" w:hAnsi="Calibri" w:cs="Times New Roman"/>
          <w:sz w:val="24"/>
          <w:szCs w:val="24"/>
        </w:rPr>
        <w:t xml:space="preserve">—C.G:  coordinated with </w:t>
      </w:r>
      <w:proofErr w:type="spellStart"/>
      <w:r w:rsidRPr="00730A1B">
        <w:rPr>
          <w:rFonts w:ascii="Calibri" w:hAnsi="Calibri" w:cs="Times New Roman"/>
          <w:sz w:val="24"/>
          <w:szCs w:val="24"/>
        </w:rPr>
        <w:t>MinnSpec</w:t>
      </w:r>
      <w:proofErr w:type="spellEnd"/>
      <w:r w:rsidRPr="00730A1B">
        <w:rPr>
          <w:rFonts w:ascii="Calibri" w:hAnsi="Calibri" w:cs="Times New Roman"/>
          <w:sz w:val="24"/>
          <w:szCs w:val="24"/>
        </w:rPr>
        <w:t xml:space="preserve"> to lie within 1” x 1” x 1” of geometric center of canister</w:t>
      </w:r>
    </w:p>
    <w:p w:rsidR="004141F5" w:rsidRPr="00730A1B" w:rsidRDefault="004141F5" w:rsidP="004141F5">
      <w:pPr>
        <w:pStyle w:val="NoSpacing"/>
        <w:rPr>
          <w:rFonts w:ascii="Calibri" w:hAnsi="Calibri" w:cs="Times New Roman"/>
          <w:sz w:val="24"/>
          <w:szCs w:val="24"/>
        </w:rPr>
      </w:pPr>
      <w:r w:rsidRPr="00730A1B">
        <w:rPr>
          <w:rFonts w:ascii="Calibri" w:hAnsi="Calibri" w:cs="Times New Roman"/>
          <w:sz w:val="24"/>
          <w:szCs w:val="24"/>
        </w:rPr>
        <w:t xml:space="preserve">—Powered from </w:t>
      </w:r>
      <w:proofErr w:type="spellStart"/>
      <w:r w:rsidRPr="00730A1B">
        <w:rPr>
          <w:rFonts w:ascii="Calibri" w:hAnsi="Calibri" w:cs="Times New Roman"/>
          <w:sz w:val="24"/>
          <w:szCs w:val="24"/>
        </w:rPr>
        <w:t>MinnSpec</w:t>
      </w:r>
      <w:proofErr w:type="spellEnd"/>
      <w:r w:rsidRPr="00730A1B">
        <w:rPr>
          <w:rFonts w:ascii="Calibri" w:hAnsi="Calibri" w:cs="Times New Roman"/>
          <w:sz w:val="24"/>
          <w:szCs w:val="24"/>
        </w:rPr>
        <w:t xml:space="preserve"> – shared activation at T-2 min</w:t>
      </w:r>
    </w:p>
    <w:p w:rsidR="004141F5" w:rsidRPr="00730A1B" w:rsidRDefault="004141F5" w:rsidP="004141F5">
      <w:pPr>
        <w:pStyle w:val="NoSpacing"/>
        <w:rPr>
          <w:rFonts w:ascii="Calibri" w:hAnsi="Calibri" w:cs="Times New Roman"/>
          <w:sz w:val="24"/>
          <w:szCs w:val="24"/>
        </w:rPr>
      </w:pPr>
      <w:r w:rsidRPr="00730A1B">
        <w:rPr>
          <w:rFonts w:ascii="Calibri" w:hAnsi="Calibri" w:cs="Times New Roman"/>
          <w:sz w:val="24"/>
          <w:szCs w:val="24"/>
        </w:rPr>
        <w:t>—Payload will be fully compliant with User’s Guide</w:t>
      </w:r>
    </w:p>
    <w:p w:rsidR="00E73A3D" w:rsidRPr="00730A1B" w:rsidRDefault="00E73A3D" w:rsidP="00DE167A">
      <w:pPr>
        <w:pStyle w:val="ListParagraph"/>
        <w:ind w:left="0"/>
        <w:rPr>
          <w:sz w:val="24"/>
          <w:szCs w:val="24"/>
        </w:rPr>
      </w:pPr>
    </w:p>
    <w:p w:rsidR="002A55FB" w:rsidRPr="00730A1B" w:rsidRDefault="00E73A3D" w:rsidP="00116901">
      <w:pPr>
        <w:pStyle w:val="NoSpacing"/>
        <w:rPr>
          <w:rFonts w:ascii="Calibri" w:hAnsi="Calibri" w:cs="Times New Roman"/>
          <w:sz w:val="24"/>
          <w:szCs w:val="24"/>
        </w:rPr>
      </w:pPr>
      <w:r w:rsidRPr="00730A1B">
        <w:rPr>
          <w:rFonts w:ascii="Calibri" w:hAnsi="Calibri" w:cs="Times New Roman"/>
          <w:sz w:val="24"/>
          <w:szCs w:val="24"/>
        </w:rPr>
        <w:t xml:space="preserve">Preliminary Mass Estimates: We are aiming for 10 lbs including structures. Our plan is to scale our use of HOBOs and the biological </w:t>
      </w:r>
      <w:proofErr w:type="gramStart"/>
      <w:r w:rsidRPr="00730A1B">
        <w:rPr>
          <w:rFonts w:ascii="Calibri" w:hAnsi="Calibri" w:cs="Times New Roman"/>
          <w:sz w:val="24"/>
          <w:szCs w:val="24"/>
        </w:rPr>
        <w:t>samples based on how much mass remains</w:t>
      </w:r>
      <w:proofErr w:type="gramEnd"/>
      <w:r w:rsidRPr="00730A1B">
        <w:rPr>
          <w:rFonts w:ascii="Calibri" w:hAnsi="Calibri" w:cs="Times New Roman"/>
          <w:sz w:val="24"/>
          <w:szCs w:val="24"/>
        </w:rPr>
        <w:t xml:space="preserve"> available after the other components. We will probably have to use ballast to center and raise our mass. This will be worked on closely with the </w:t>
      </w:r>
      <w:proofErr w:type="spellStart"/>
      <w:r w:rsidRPr="00730A1B">
        <w:rPr>
          <w:rFonts w:ascii="Calibri" w:hAnsi="Calibri" w:cs="Times New Roman"/>
          <w:sz w:val="24"/>
          <w:szCs w:val="24"/>
        </w:rPr>
        <w:t>MinnSpec</w:t>
      </w:r>
      <w:proofErr w:type="spellEnd"/>
      <w:r w:rsidRPr="00730A1B">
        <w:rPr>
          <w:rFonts w:ascii="Calibri" w:hAnsi="Calibri" w:cs="Times New Roman"/>
          <w:sz w:val="24"/>
          <w:szCs w:val="24"/>
        </w:rPr>
        <w:t xml:space="preserve"> team.</w:t>
      </w:r>
      <w:r w:rsidR="002A55FB" w:rsidRPr="00730A1B">
        <w:rPr>
          <w:rFonts w:ascii="Calibri" w:hAnsi="Calibri" w:cs="Times New Roman"/>
          <w:sz w:val="24"/>
          <w:szCs w:val="24"/>
        </w:rPr>
        <w:t xml:space="preserve"> Initial mass is 2.61 </w:t>
      </w:r>
      <w:proofErr w:type="gramStart"/>
      <w:r w:rsidR="002A55FB" w:rsidRPr="00730A1B">
        <w:rPr>
          <w:rFonts w:ascii="Calibri" w:hAnsi="Calibri" w:cs="Times New Roman"/>
          <w:sz w:val="24"/>
          <w:szCs w:val="24"/>
        </w:rPr>
        <w:t>lbs,</w:t>
      </w:r>
      <w:proofErr w:type="gramEnd"/>
      <w:r w:rsidR="002A55FB" w:rsidRPr="00730A1B">
        <w:rPr>
          <w:rFonts w:ascii="Calibri" w:hAnsi="Calibri" w:cs="Times New Roman"/>
          <w:sz w:val="24"/>
          <w:szCs w:val="24"/>
        </w:rPr>
        <w:t xml:space="preserve"> however there are other components that have not yet been weighed in. Notably, we are missing the visual accelerometer, the Flip turn on mechanism, and the biological portion of the payload, since these are early in the design phase.</w:t>
      </w:r>
    </w:p>
    <w:p w:rsidR="00565D07" w:rsidRPr="00730A1B" w:rsidRDefault="00565D07" w:rsidP="00116901">
      <w:pPr>
        <w:pStyle w:val="NoSpacing"/>
        <w:rPr>
          <w:rFonts w:ascii="Calibri" w:hAnsi="Calibri" w:cs="Times New Roman"/>
          <w:sz w:val="24"/>
          <w:szCs w:val="24"/>
        </w:rPr>
      </w:pPr>
    </w:p>
    <w:p w:rsidR="00DE0AD1" w:rsidRPr="00730A1B" w:rsidRDefault="00E616D7" w:rsidP="00116901">
      <w:pPr>
        <w:pStyle w:val="NoSpacing"/>
        <w:rPr>
          <w:rFonts w:ascii="Calibri" w:hAnsi="Calibri" w:cs="Times New Roman"/>
          <w:sz w:val="24"/>
          <w:szCs w:val="24"/>
        </w:rPr>
      </w:pPr>
      <w:r w:rsidRPr="00730A1B">
        <w:rPr>
          <w:rFonts w:ascii="Calibri" w:hAnsi="Calibri" w:cs="Times New Roman"/>
          <w:noProof/>
          <w:sz w:val="24"/>
          <w:szCs w:val="24"/>
        </w:rPr>
        <w:drawing>
          <wp:inline distT="0" distB="0" distL="0" distR="0">
            <wp:extent cx="5354320" cy="2905574"/>
            <wp:effectExtent l="25400" t="0" r="5080" b="0"/>
            <wp:docPr id="23" name="Picture 14"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5" cstate="print"/>
                    <a:srcRect l="10000" t="26667" b="8000"/>
                    <a:stretch>
                      <a:fillRect/>
                    </a:stretch>
                  </pic:blipFill>
                  <pic:spPr>
                    <a:xfrm>
                      <a:off x="0" y="0"/>
                      <a:ext cx="5354320" cy="2905574"/>
                    </a:xfrm>
                    <a:prstGeom prst="rect">
                      <a:avLst/>
                    </a:prstGeom>
                  </pic:spPr>
                </pic:pic>
              </a:graphicData>
            </a:graphic>
          </wp:inline>
        </w:drawing>
      </w:r>
      <w:r w:rsidR="002A55FB" w:rsidRPr="00730A1B">
        <w:rPr>
          <w:rFonts w:ascii="Calibri" w:hAnsi="Calibri" w:cs="Times New Roman"/>
          <w:sz w:val="24"/>
          <w:szCs w:val="24"/>
        </w:rPr>
        <w:br w:type="page"/>
      </w:r>
      <w:r w:rsidR="00565D07" w:rsidRPr="00730A1B">
        <w:rPr>
          <w:rFonts w:ascii="Calibri" w:hAnsi="Calibri" w:cs="Times New Roman"/>
          <w:noProof/>
          <w:sz w:val="24"/>
          <w:szCs w:val="24"/>
        </w:rPr>
        <w:drawing>
          <wp:inline distT="0" distB="0" distL="0" distR="0">
            <wp:extent cx="5216652" cy="3190240"/>
            <wp:effectExtent l="25400" t="0" r="0" b="0"/>
            <wp:docPr id="16" name="Picture 15" desc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6" cstate="print"/>
                    <a:srcRect t="26667" r="10000"/>
                    <a:stretch>
                      <a:fillRect/>
                    </a:stretch>
                  </pic:blipFill>
                  <pic:spPr>
                    <a:xfrm>
                      <a:off x="0" y="0"/>
                      <a:ext cx="5216652" cy="3190240"/>
                    </a:xfrm>
                    <a:prstGeom prst="rect">
                      <a:avLst/>
                    </a:prstGeom>
                  </pic:spPr>
                </pic:pic>
              </a:graphicData>
            </a:graphic>
          </wp:inline>
        </w:drawing>
      </w:r>
    </w:p>
    <w:p w:rsidR="00DE0AD1" w:rsidRPr="00730A1B" w:rsidRDefault="00565D07" w:rsidP="00DE167A">
      <w:pPr>
        <w:pStyle w:val="ListParagraph"/>
        <w:ind w:left="0"/>
        <w:rPr>
          <w:sz w:val="24"/>
          <w:szCs w:val="24"/>
        </w:rPr>
      </w:pPr>
      <w:r w:rsidRPr="00730A1B">
        <w:rPr>
          <w:noProof/>
          <w:sz w:val="24"/>
          <w:szCs w:val="24"/>
        </w:rPr>
        <w:drawing>
          <wp:inline distT="0" distB="0" distL="0" distR="0">
            <wp:extent cx="5638156" cy="3439160"/>
            <wp:effectExtent l="25400" t="0" r="644" b="0"/>
            <wp:docPr id="17" name="Picture 16" descr="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7" cstate="print"/>
                    <a:srcRect l="10000" t="26667"/>
                    <a:stretch>
                      <a:fillRect/>
                    </a:stretch>
                  </pic:blipFill>
                  <pic:spPr>
                    <a:xfrm>
                      <a:off x="0" y="0"/>
                      <a:ext cx="5643129" cy="3442193"/>
                    </a:xfrm>
                    <a:prstGeom prst="rect">
                      <a:avLst/>
                    </a:prstGeom>
                  </pic:spPr>
                </pic:pic>
              </a:graphicData>
            </a:graphic>
          </wp:inline>
        </w:drawing>
      </w:r>
    </w:p>
    <w:p w:rsidR="00116901" w:rsidRPr="00730A1B" w:rsidRDefault="00116901" w:rsidP="002E632C">
      <w:pPr>
        <w:pStyle w:val="NoSpacing"/>
        <w:rPr>
          <w:rFonts w:ascii="Calibri" w:hAnsi="Calibri" w:cs="Times New Roman"/>
          <w:b/>
          <w:sz w:val="24"/>
          <w:szCs w:val="24"/>
        </w:rPr>
      </w:pPr>
    </w:p>
    <w:p w:rsidR="00565D07" w:rsidRPr="00730A1B" w:rsidRDefault="00565D07" w:rsidP="002E632C">
      <w:pPr>
        <w:pStyle w:val="NoSpacing"/>
        <w:rPr>
          <w:rFonts w:ascii="Calibri" w:hAnsi="Calibri" w:cs="Times New Roman"/>
          <w:b/>
          <w:sz w:val="24"/>
          <w:szCs w:val="24"/>
        </w:rPr>
      </w:pPr>
      <w:r w:rsidRPr="00730A1B">
        <w:rPr>
          <w:rFonts w:ascii="Calibri" w:hAnsi="Calibri" w:cs="Times New Roman"/>
          <w:b/>
          <w:noProof/>
          <w:sz w:val="24"/>
          <w:szCs w:val="24"/>
        </w:rPr>
        <w:drawing>
          <wp:inline distT="0" distB="0" distL="0" distR="0">
            <wp:extent cx="2946400" cy="4114800"/>
            <wp:effectExtent l="25400" t="0" r="0" b="0"/>
            <wp:docPr id="1" name="P 1" descr="Complete Assembly in Canister.png"/>
            <wp:cNvGraphicFramePr/>
            <a:graphic xmlns:a="http://schemas.openxmlformats.org/drawingml/2006/main">
              <a:graphicData uri="http://schemas.openxmlformats.org/drawingml/2006/picture">
                <pic:pic xmlns:pic="http://schemas.openxmlformats.org/drawingml/2006/picture">
                  <pic:nvPicPr>
                    <pic:cNvPr id="0" name="Picture 6" descr="Complete Assembly in Canister.png"/>
                    <pic:cNvPicPr>
                      <a:picLocks noChangeAspect="1"/>
                    </pic:cNvPicPr>
                  </pic:nvPicPr>
                  <pic:blipFill>
                    <a:blip r:embed="rId8" cstate="print"/>
                    <a:stretch>
                      <a:fillRect/>
                    </a:stretch>
                  </pic:blipFill>
                  <pic:spPr>
                    <a:xfrm>
                      <a:off x="0" y="0"/>
                      <a:ext cx="2945987" cy="4114223"/>
                    </a:xfrm>
                    <a:prstGeom prst="rect">
                      <a:avLst/>
                    </a:prstGeom>
                  </pic:spPr>
                </pic:pic>
              </a:graphicData>
            </a:graphic>
          </wp:inline>
        </w:drawing>
      </w:r>
      <w:r w:rsidR="003F50E6" w:rsidRPr="00730A1B">
        <w:rPr>
          <w:rFonts w:ascii="Calibri" w:hAnsi="Calibri" w:cs="Times New Roman"/>
          <w:b/>
          <w:noProof/>
          <w:sz w:val="24"/>
          <w:szCs w:val="24"/>
        </w:rPr>
        <w:drawing>
          <wp:inline distT="0" distB="0" distL="0" distR="0">
            <wp:extent cx="2693476" cy="2631440"/>
            <wp:effectExtent l="25400" t="0" r="0" b="0"/>
            <wp:docPr id="22" name="Picture 17" descr="Group 2 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 Stack.JPG"/>
                    <pic:cNvPicPr/>
                  </pic:nvPicPr>
                  <pic:blipFill>
                    <a:blip r:embed="rId9" cstate="print"/>
                    <a:srcRect l="30000" t="14063" r="15000" b="18750"/>
                    <a:stretch>
                      <a:fillRect/>
                    </a:stretch>
                  </pic:blipFill>
                  <pic:spPr>
                    <a:xfrm>
                      <a:off x="0" y="0"/>
                      <a:ext cx="2697958" cy="2635819"/>
                    </a:xfrm>
                    <a:prstGeom prst="rect">
                      <a:avLst/>
                    </a:prstGeom>
                  </pic:spPr>
                </pic:pic>
              </a:graphicData>
            </a:graphic>
          </wp:inline>
        </w:drawing>
      </w:r>
    </w:p>
    <w:p w:rsidR="003F50E6" w:rsidRPr="00730A1B" w:rsidRDefault="00565D07" w:rsidP="002E632C">
      <w:pPr>
        <w:pStyle w:val="NoSpacing"/>
        <w:rPr>
          <w:rFonts w:ascii="Calibri" w:hAnsi="Calibri" w:cs="Times New Roman"/>
          <w:b/>
          <w:sz w:val="24"/>
          <w:szCs w:val="24"/>
        </w:rPr>
      </w:pPr>
      <w:r w:rsidRPr="00730A1B">
        <w:rPr>
          <w:rFonts w:ascii="Calibri" w:hAnsi="Calibri" w:cs="Times New Roman"/>
          <w:b/>
          <w:sz w:val="24"/>
          <w:szCs w:val="24"/>
        </w:rPr>
        <w:t xml:space="preserve"> </w:t>
      </w:r>
      <w:proofErr w:type="spellStart"/>
      <w:r w:rsidRPr="00730A1B">
        <w:rPr>
          <w:rFonts w:ascii="Calibri" w:hAnsi="Calibri" w:cs="Times New Roman"/>
          <w:b/>
          <w:sz w:val="24"/>
          <w:szCs w:val="24"/>
        </w:rPr>
        <w:t>MinnSpec</w:t>
      </w:r>
      <w:proofErr w:type="spellEnd"/>
      <w:r w:rsidRPr="00730A1B">
        <w:rPr>
          <w:rFonts w:ascii="Calibri" w:hAnsi="Calibri" w:cs="Times New Roman"/>
          <w:b/>
          <w:sz w:val="24"/>
          <w:szCs w:val="24"/>
        </w:rPr>
        <w:t xml:space="preserve"> Payload in Canister</w:t>
      </w:r>
      <w:r w:rsidR="003F50E6" w:rsidRPr="00730A1B">
        <w:rPr>
          <w:rFonts w:ascii="Calibri" w:hAnsi="Calibri" w:cs="Times New Roman"/>
          <w:b/>
          <w:sz w:val="24"/>
          <w:szCs w:val="24"/>
        </w:rPr>
        <w:t xml:space="preserve">                                Our Payload ready for Canister</w:t>
      </w:r>
    </w:p>
    <w:p w:rsidR="003F50E6" w:rsidRPr="00730A1B" w:rsidRDefault="003F50E6" w:rsidP="002E632C">
      <w:pPr>
        <w:pStyle w:val="NoSpacing"/>
        <w:rPr>
          <w:rFonts w:ascii="Calibri" w:hAnsi="Calibri" w:cs="Times New Roman"/>
          <w:b/>
          <w:sz w:val="24"/>
          <w:szCs w:val="24"/>
        </w:rPr>
      </w:pPr>
    </w:p>
    <w:p w:rsidR="00565D07" w:rsidRPr="00730A1B" w:rsidRDefault="003F50E6" w:rsidP="002E632C">
      <w:pPr>
        <w:pStyle w:val="NoSpacing"/>
        <w:rPr>
          <w:rFonts w:ascii="Calibri" w:hAnsi="Calibri" w:cs="Times New Roman"/>
          <w:b/>
          <w:sz w:val="24"/>
          <w:szCs w:val="24"/>
        </w:rPr>
      </w:pPr>
      <w:r w:rsidRPr="00730A1B">
        <w:rPr>
          <w:rFonts w:ascii="Calibri" w:hAnsi="Calibri" w:cs="Times New Roman"/>
          <w:b/>
          <w:sz w:val="24"/>
          <w:szCs w:val="24"/>
        </w:rPr>
        <w:t>Note: There were some technical issues integrating the two solid models. Toward the end of break, we should be able to resolve the issues as people return to campus.</w:t>
      </w:r>
    </w:p>
    <w:p w:rsidR="00116901" w:rsidRPr="00730A1B" w:rsidRDefault="00116901" w:rsidP="002E632C">
      <w:pPr>
        <w:pStyle w:val="NoSpacing"/>
        <w:rPr>
          <w:rFonts w:ascii="Calibri" w:hAnsi="Calibri" w:cs="Times New Roman"/>
          <w:b/>
          <w:sz w:val="24"/>
          <w:szCs w:val="24"/>
        </w:rPr>
      </w:pPr>
    </w:p>
    <w:p w:rsidR="00116901" w:rsidRPr="00730A1B" w:rsidRDefault="00116901" w:rsidP="002E632C">
      <w:pPr>
        <w:pStyle w:val="NoSpacing"/>
        <w:rPr>
          <w:rFonts w:ascii="Calibri" w:hAnsi="Calibri" w:cs="Times New Roman"/>
          <w:b/>
          <w:sz w:val="24"/>
          <w:szCs w:val="24"/>
        </w:rPr>
      </w:pPr>
    </w:p>
    <w:p w:rsidR="00116901" w:rsidRPr="00730A1B" w:rsidRDefault="00116901" w:rsidP="002E632C">
      <w:pPr>
        <w:pStyle w:val="NoSpacing"/>
        <w:rPr>
          <w:rFonts w:ascii="Calibri" w:hAnsi="Calibri" w:cs="Times New Roman"/>
          <w:b/>
          <w:sz w:val="24"/>
          <w:szCs w:val="24"/>
        </w:rPr>
      </w:pPr>
    </w:p>
    <w:p w:rsidR="00167668" w:rsidRPr="00730A1B" w:rsidRDefault="001F733E" w:rsidP="002E632C">
      <w:pPr>
        <w:pStyle w:val="NoSpacing"/>
        <w:rPr>
          <w:rFonts w:ascii="Calibri" w:hAnsi="Calibri" w:cs="Times New Roman"/>
          <w:b/>
          <w:sz w:val="24"/>
          <w:szCs w:val="24"/>
        </w:rPr>
      </w:pPr>
      <w:r w:rsidRPr="00730A1B">
        <w:rPr>
          <w:rFonts w:ascii="Calibri" w:hAnsi="Calibri"/>
          <w:b/>
          <w:sz w:val="24"/>
          <w:szCs w:val="24"/>
        </w:rPr>
        <w:t>Electrical System</w:t>
      </w:r>
    </w:p>
    <w:p w:rsidR="001F733E" w:rsidRPr="00730A1B" w:rsidRDefault="00167668" w:rsidP="001F733E">
      <w:pPr>
        <w:pStyle w:val="ListParagraph"/>
        <w:ind w:left="0"/>
        <w:rPr>
          <w:sz w:val="24"/>
          <w:szCs w:val="24"/>
        </w:rPr>
      </w:pPr>
      <w:r w:rsidRPr="00730A1B">
        <w:rPr>
          <w:sz w:val="24"/>
          <w:szCs w:val="24"/>
        </w:rPr>
        <w:t xml:space="preserve">Our payload will be sharing power with </w:t>
      </w:r>
      <w:proofErr w:type="spellStart"/>
      <w:r w:rsidRPr="00730A1B">
        <w:rPr>
          <w:sz w:val="24"/>
          <w:szCs w:val="24"/>
        </w:rPr>
        <w:t>MinnSpec</w:t>
      </w:r>
      <w:proofErr w:type="spellEnd"/>
      <w:r w:rsidRPr="00730A1B">
        <w:rPr>
          <w:sz w:val="24"/>
          <w:szCs w:val="24"/>
        </w:rPr>
        <w:t>. We plan to mostly use off the shelf components.</w:t>
      </w:r>
    </w:p>
    <w:p w:rsidR="006118DF" w:rsidRPr="00730A1B" w:rsidRDefault="006118DF" w:rsidP="001F733E">
      <w:pPr>
        <w:pStyle w:val="ListParagraph"/>
        <w:ind w:left="0"/>
        <w:rPr>
          <w:sz w:val="24"/>
          <w:szCs w:val="24"/>
        </w:rPr>
      </w:pPr>
    </w:p>
    <w:p w:rsidR="006118DF" w:rsidRPr="00730A1B" w:rsidRDefault="006118DF" w:rsidP="001F733E">
      <w:pPr>
        <w:pStyle w:val="ListParagraph"/>
        <w:ind w:left="0"/>
        <w:rPr>
          <w:sz w:val="24"/>
          <w:szCs w:val="24"/>
        </w:rPr>
      </w:pPr>
      <w:r w:rsidRPr="00730A1B">
        <w:rPr>
          <w:sz w:val="24"/>
          <w:szCs w:val="24"/>
        </w:rPr>
        <w:t>We will have the following sensors:</w:t>
      </w:r>
    </w:p>
    <w:p w:rsidR="006118DF" w:rsidRPr="00730A1B" w:rsidRDefault="006118DF" w:rsidP="006118DF">
      <w:pPr>
        <w:pStyle w:val="NoSpacing"/>
        <w:numPr>
          <w:ilvl w:val="0"/>
          <w:numId w:val="2"/>
        </w:numPr>
        <w:rPr>
          <w:rFonts w:ascii="Calibri" w:hAnsi="Calibri" w:cs="Times New Roman"/>
          <w:sz w:val="24"/>
          <w:szCs w:val="24"/>
        </w:rPr>
      </w:pPr>
      <w:r w:rsidRPr="00730A1B">
        <w:rPr>
          <w:rFonts w:ascii="Calibri" w:hAnsi="Calibri" w:cs="Times New Roman"/>
          <w:sz w:val="24"/>
          <w:szCs w:val="24"/>
        </w:rPr>
        <w:t>Accelerometers:</w:t>
      </w:r>
    </w:p>
    <w:p w:rsidR="006118DF" w:rsidRPr="00730A1B" w:rsidRDefault="006118DF" w:rsidP="006118DF">
      <w:pPr>
        <w:pStyle w:val="NoSpacing"/>
        <w:numPr>
          <w:ilvl w:val="1"/>
          <w:numId w:val="2"/>
        </w:numPr>
        <w:rPr>
          <w:rFonts w:ascii="Calibri" w:hAnsi="Calibri" w:cs="Times New Roman"/>
          <w:sz w:val="24"/>
          <w:szCs w:val="24"/>
        </w:rPr>
      </w:pPr>
      <w:r w:rsidRPr="00730A1B">
        <w:rPr>
          <w:rFonts w:ascii="Calibri" w:hAnsi="Calibri" w:cs="Times New Roman"/>
          <w:sz w:val="24"/>
          <w:szCs w:val="24"/>
        </w:rPr>
        <w:t>Visual accelerometer, near the Flip camera</w:t>
      </w:r>
    </w:p>
    <w:p w:rsidR="006118DF" w:rsidRPr="00730A1B" w:rsidRDefault="006118DF" w:rsidP="006118DF">
      <w:pPr>
        <w:pStyle w:val="NoSpacing"/>
        <w:numPr>
          <w:ilvl w:val="1"/>
          <w:numId w:val="2"/>
        </w:numPr>
        <w:rPr>
          <w:rFonts w:ascii="Calibri" w:hAnsi="Calibri" w:cs="Times New Roman"/>
          <w:sz w:val="24"/>
          <w:szCs w:val="24"/>
        </w:rPr>
      </w:pPr>
      <w:proofErr w:type="spellStart"/>
      <w:r w:rsidRPr="00730A1B">
        <w:rPr>
          <w:rFonts w:ascii="Calibri" w:hAnsi="Calibri" w:cs="Times New Roman"/>
          <w:sz w:val="24"/>
          <w:szCs w:val="24"/>
        </w:rPr>
        <w:t>RockOn</w:t>
      </w:r>
      <w:proofErr w:type="spellEnd"/>
      <w:r w:rsidRPr="00730A1B">
        <w:rPr>
          <w:rFonts w:ascii="Calibri" w:hAnsi="Calibri" w:cs="Times New Roman"/>
          <w:sz w:val="24"/>
          <w:szCs w:val="24"/>
        </w:rPr>
        <w:t xml:space="preserve"> accelerometer, 5v, near </w:t>
      </w:r>
      <w:proofErr w:type="spellStart"/>
      <w:r w:rsidRPr="00730A1B">
        <w:rPr>
          <w:rFonts w:ascii="Calibri" w:hAnsi="Calibri" w:cs="Times New Roman"/>
          <w:sz w:val="24"/>
          <w:szCs w:val="24"/>
        </w:rPr>
        <w:t>BalloonSat</w:t>
      </w:r>
      <w:proofErr w:type="spellEnd"/>
      <w:r w:rsidRPr="00730A1B">
        <w:rPr>
          <w:rFonts w:ascii="Calibri" w:hAnsi="Calibri" w:cs="Times New Roman"/>
          <w:sz w:val="24"/>
          <w:szCs w:val="24"/>
        </w:rPr>
        <w:t xml:space="preserve"> Mini</w:t>
      </w:r>
    </w:p>
    <w:p w:rsidR="006118DF" w:rsidRPr="00730A1B" w:rsidRDefault="006118DF" w:rsidP="006118DF">
      <w:pPr>
        <w:pStyle w:val="NoSpacing"/>
        <w:numPr>
          <w:ilvl w:val="1"/>
          <w:numId w:val="2"/>
        </w:numPr>
        <w:rPr>
          <w:rFonts w:ascii="Calibri" w:hAnsi="Calibri" w:cs="Times New Roman"/>
          <w:sz w:val="24"/>
          <w:szCs w:val="24"/>
        </w:rPr>
      </w:pPr>
      <w:r w:rsidRPr="00730A1B">
        <w:rPr>
          <w:rFonts w:ascii="Calibri" w:hAnsi="Calibri" w:cs="Times New Roman"/>
          <w:sz w:val="24"/>
          <w:szCs w:val="24"/>
        </w:rPr>
        <w:t xml:space="preserve">G-switch bank, 5v, near </w:t>
      </w:r>
      <w:proofErr w:type="spellStart"/>
      <w:r w:rsidRPr="00730A1B">
        <w:rPr>
          <w:rFonts w:ascii="Calibri" w:hAnsi="Calibri" w:cs="Times New Roman"/>
          <w:sz w:val="24"/>
          <w:szCs w:val="24"/>
        </w:rPr>
        <w:t>BalloonSat</w:t>
      </w:r>
      <w:proofErr w:type="spellEnd"/>
      <w:r w:rsidRPr="00730A1B">
        <w:rPr>
          <w:rFonts w:ascii="Calibri" w:hAnsi="Calibri" w:cs="Times New Roman"/>
          <w:sz w:val="24"/>
          <w:szCs w:val="24"/>
        </w:rPr>
        <w:t xml:space="preserve"> Mini</w:t>
      </w:r>
    </w:p>
    <w:p w:rsidR="006118DF" w:rsidRPr="00730A1B" w:rsidRDefault="006118DF" w:rsidP="006118DF">
      <w:pPr>
        <w:pStyle w:val="NoSpacing"/>
        <w:numPr>
          <w:ilvl w:val="1"/>
          <w:numId w:val="2"/>
        </w:numPr>
        <w:rPr>
          <w:rFonts w:ascii="Calibri" w:hAnsi="Calibri" w:cs="Times New Roman"/>
          <w:sz w:val="24"/>
          <w:szCs w:val="24"/>
        </w:rPr>
      </w:pPr>
      <w:r w:rsidRPr="00730A1B">
        <w:rPr>
          <w:rFonts w:ascii="Calibri" w:hAnsi="Calibri" w:cs="Times New Roman"/>
          <w:sz w:val="24"/>
          <w:szCs w:val="24"/>
        </w:rPr>
        <w:t xml:space="preserve">G-switch Pull before flight pin, near a second </w:t>
      </w:r>
      <w:proofErr w:type="spellStart"/>
      <w:r w:rsidRPr="00730A1B">
        <w:rPr>
          <w:rFonts w:ascii="Calibri" w:hAnsi="Calibri" w:cs="Times New Roman"/>
          <w:sz w:val="24"/>
          <w:szCs w:val="24"/>
        </w:rPr>
        <w:t>BalloonSat</w:t>
      </w:r>
      <w:proofErr w:type="spellEnd"/>
    </w:p>
    <w:p w:rsidR="006118DF" w:rsidRPr="00730A1B" w:rsidRDefault="006118DF" w:rsidP="006118DF">
      <w:pPr>
        <w:pStyle w:val="NoSpacing"/>
        <w:numPr>
          <w:ilvl w:val="1"/>
          <w:numId w:val="2"/>
        </w:numPr>
        <w:rPr>
          <w:rFonts w:ascii="Calibri" w:hAnsi="Calibri" w:cs="Times New Roman"/>
          <w:sz w:val="24"/>
          <w:szCs w:val="24"/>
        </w:rPr>
      </w:pPr>
      <w:r w:rsidRPr="00730A1B">
        <w:rPr>
          <w:rFonts w:ascii="Calibri" w:hAnsi="Calibri" w:cs="Times New Roman"/>
          <w:sz w:val="24"/>
          <w:szCs w:val="24"/>
        </w:rPr>
        <w:t>HOBO accelerometer, 2.5v, oriented XYZ</w:t>
      </w:r>
    </w:p>
    <w:p w:rsidR="006118DF" w:rsidRPr="00730A1B" w:rsidRDefault="006118DF" w:rsidP="006118DF">
      <w:pPr>
        <w:pStyle w:val="NoSpacing"/>
        <w:numPr>
          <w:ilvl w:val="0"/>
          <w:numId w:val="2"/>
        </w:numPr>
        <w:rPr>
          <w:rFonts w:ascii="Calibri" w:hAnsi="Calibri" w:cs="Times New Roman"/>
          <w:sz w:val="24"/>
          <w:szCs w:val="24"/>
        </w:rPr>
      </w:pPr>
      <w:r w:rsidRPr="00730A1B">
        <w:rPr>
          <w:rFonts w:ascii="Calibri" w:hAnsi="Calibri" w:cs="Times New Roman"/>
          <w:sz w:val="24"/>
          <w:szCs w:val="24"/>
        </w:rPr>
        <w:t>Environmental</w:t>
      </w:r>
    </w:p>
    <w:p w:rsidR="006118DF" w:rsidRPr="00730A1B" w:rsidRDefault="006118DF" w:rsidP="006118DF">
      <w:pPr>
        <w:pStyle w:val="NoSpacing"/>
        <w:numPr>
          <w:ilvl w:val="1"/>
          <w:numId w:val="2"/>
        </w:numPr>
        <w:rPr>
          <w:rFonts w:ascii="Calibri" w:hAnsi="Calibri" w:cs="Times New Roman"/>
          <w:sz w:val="24"/>
          <w:szCs w:val="24"/>
        </w:rPr>
      </w:pPr>
      <w:proofErr w:type="spellStart"/>
      <w:r w:rsidRPr="00730A1B">
        <w:rPr>
          <w:rFonts w:ascii="Calibri" w:hAnsi="Calibri" w:cs="Times New Roman"/>
          <w:sz w:val="24"/>
          <w:szCs w:val="24"/>
        </w:rPr>
        <w:t>NearSys</w:t>
      </w:r>
      <w:proofErr w:type="spellEnd"/>
      <w:r w:rsidRPr="00730A1B">
        <w:rPr>
          <w:rFonts w:ascii="Calibri" w:hAnsi="Calibri" w:cs="Times New Roman"/>
          <w:sz w:val="24"/>
          <w:szCs w:val="24"/>
        </w:rPr>
        <w:t xml:space="preserve"> Weather Station, 5v, near </w:t>
      </w:r>
      <w:proofErr w:type="spellStart"/>
      <w:r w:rsidRPr="00730A1B">
        <w:rPr>
          <w:rFonts w:ascii="Calibri" w:hAnsi="Calibri" w:cs="Times New Roman"/>
          <w:sz w:val="24"/>
          <w:szCs w:val="24"/>
        </w:rPr>
        <w:t>BalloonSat</w:t>
      </w:r>
      <w:proofErr w:type="spellEnd"/>
      <w:r w:rsidRPr="00730A1B">
        <w:rPr>
          <w:rFonts w:ascii="Calibri" w:hAnsi="Calibri" w:cs="Times New Roman"/>
          <w:sz w:val="24"/>
          <w:szCs w:val="24"/>
        </w:rPr>
        <w:t xml:space="preserve"> Easy</w:t>
      </w:r>
    </w:p>
    <w:p w:rsidR="006118DF" w:rsidRPr="00730A1B" w:rsidRDefault="006118DF" w:rsidP="006118DF">
      <w:pPr>
        <w:pStyle w:val="NoSpacing"/>
        <w:numPr>
          <w:ilvl w:val="1"/>
          <w:numId w:val="2"/>
        </w:numPr>
        <w:rPr>
          <w:rFonts w:ascii="Calibri" w:hAnsi="Calibri" w:cs="Times New Roman"/>
          <w:sz w:val="24"/>
          <w:szCs w:val="24"/>
        </w:rPr>
      </w:pPr>
      <w:r w:rsidRPr="00730A1B">
        <w:rPr>
          <w:rFonts w:ascii="Calibri" w:hAnsi="Calibri" w:cs="Times New Roman"/>
          <w:sz w:val="24"/>
          <w:szCs w:val="24"/>
        </w:rPr>
        <w:t>Internal HOBO Sensors, 2.5v</w:t>
      </w:r>
    </w:p>
    <w:p w:rsidR="006118DF" w:rsidRPr="00730A1B" w:rsidRDefault="006118DF" w:rsidP="006118DF">
      <w:pPr>
        <w:pStyle w:val="NoSpacing"/>
        <w:numPr>
          <w:ilvl w:val="1"/>
          <w:numId w:val="2"/>
        </w:numPr>
        <w:rPr>
          <w:rFonts w:ascii="Calibri" w:hAnsi="Calibri" w:cs="Times New Roman"/>
          <w:sz w:val="24"/>
          <w:szCs w:val="24"/>
        </w:rPr>
      </w:pPr>
      <w:r w:rsidRPr="00730A1B">
        <w:rPr>
          <w:rFonts w:ascii="Calibri" w:hAnsi="Calibri" w:cs="Times New Roman"/>
          <w:sz w:val="24"/>
          <w:szCs w:val="24"/>
        </w:rPr>
        <w:t xml:space="preserve">RM-60 Geiger Counter, 5v, near </w:t>
      </w:r>
      <w:proofErr w:type="spellStart"/>
      <w:r w:rsidRPr="00730A1B">
        <w:rPr>
          <w:rFonts w:ascii="Calibri" w:hAnsi="Calibri" w:cs="Times New Roman"/>
          <w:sz w:val="24"/>
          <w:szCs w:val="24"/>
        </w:rPr>
        <w:t>BalloonSat</w:t>
      </w:r>
      <w:proofErr w:type="spellEnd"/>
      <w:r w:rsidRPr="00730A1B">
        <w:rPr>
          <w:rFonts w:ascii="Calibri" w:hAnsi="Calibri" w:cs="Times New Roman"/>
          <w:sz w:val="24"/>
          <w:szCs w:val="24"/>
        </w:rPr>
        <w:t xml:space="preserve"> Mini</w:t>
      </w:r>
    </w:p>
    <w:p w:rsidR="00485C83" w:rsidRPr="00730A1B" w:rsidRDefault="006118DF" w:rsidP="00485C83">
      <w:pPr>
        <w:pStyle w:val="NoSpacing"/>
        <w:numPr>
          <w:ilvl w:val="1"/>
          <w:numId w:val="2"/>
        </w:numPr>
        <w:rPr>
          <w:rFonts w:ascii="Calibri" w:hAnsi="Calibri"/>
          <w:sz w:val="24"/>
          <w:szCs w:val="24"/>
        </w:rPr>
      </w:pPr>
      <w:r w:rsidRPr="00730A1B">
        <w:rPr>
          <w:rFonts w:ascii="Calibri" w:hAnsi="Calibri" w:cs="Times New Roman"/>
          <w:sz w:val="24"/>
          <w:szCs w:val="24"/>
        </w:rPr>
        <w:t>HOBO external sensors (</w:t>
      </w:r>
      <w:r w:rsidR="00485C83" w:rsidRPr="00730A1B">
        <w:rPr>
          <w:rFonts w:ascii="Calibri" w:hAnsi="Calibri" w:cs="Times New Roman"/>
          <w:sz w:val="24"/>
          <w:szCs w:val="24"/>
        </w:rPr>
        <w:t>Temperature LM335, Pressure ASDX030A24R, Light Sensor OPT-101</w:t>
      </w:r>
      <w:r w:rsidRPr="00730A1B">
        <w:rPr>
          <w:rFonts w:ascii="Calibri" w:hAnsi="Calibri" w:cs="Times New Roman"/>
          <w:sz w:val="24"/>
          <w:szCs w:val="24"/>
        </w:rPr>
        <w:t>) 2.5v, near HOBOs</w:t>
      </w:r>
    </w:p>
    <w:p w:rsidR="001F733E" w:rsidRPr="00730A1B" w:rsidRDefault="001F733E" w:rsidP="00485C83">
      <w:pPr>
        <w:pStyle w:val="NoSpacing"/>
        <w:ind w:left="1080"/>
        <w:rPr>
          <w:rFonts w:ascii="Calibri" w:hAnsi="Calibri"/>
          <w:sz w:val="24"/>
          <w:szCs w:val="24"/>
        </w:rPr>
      </w:pPr>
    </w:p>
    <w:p w:rsidR="004141F5" w:rsidRPr="00730A1B" w:rsidRDefault="001F733E" w:rsidP="004141F5">
      <w:pPr>
        <w:pStyle w:val="ListParagraph"/>
        <w:ind w:left="0"/>
        <w:rPr>
          <w:sz w:val="24"/>
          <w:szCs w:val="24"/>
        </w:rPr>
      </w:pPr>
      <w:r w:rsidRPr="00730A1B">
        <w:rPr>
          <w:sz w:val="24"/>
          <w:szCs w:val="24"/>
        </w:rPr>
        <w:t xml:space="preserve">We plan to fly primarily </w:t>
      </w:r>
      <w:proofErr w:type="spellStart"/>
      <w:r w:rsidRPr="00730A1B">
        <w:rPr>
          <w:sz w:val="24"/>
          <w:szCs w:val="24"/>
        </w:rPr>
        <w:t>Verhage</w:t>
      </w:r>
      <w:proofErr w:type="spellEnd"/>
      <w:r w:rsidRPr="00730A1B">
        <w:rPr>
          <w:sz w:val="24"/>
          <w:szCs w:val="24"/>
        </w:rPr>
        <w:t xml:space="preserve"> flight computers from </w:t>
      </w:r>
      <w:proofErr w:type="spellStart"/>
      <w:r w:rsidRPr="00730A1B">
        <w:rPr>
          <w:sz w:val="24"/>
          <w:szCs w:val="24"/>
        </w:rPr>
        <w:t>NearSys</w:t>
      </w:r>
      <w:proofErr w:type="spellEnd"/>
      <w:r w:rsidRPr="00730A1B">
        <w:rPr>
          <w:sz w:val="24"/>
          <w:szCs w:val="24"/>
        </w:rPr>
        <w:t xml:space="preserve">: </w:t>
      </w:r>
      <w:proofErr w:type="spellStart"/>
      <w:r w:rsidRPr="00730A1B">
        <w:rPr>
          <w:sz w:val="24"/>
          <w:szCs w:val="24"/>
        </w:rPr>
        <w:t>BalloonSat</w:t>
      </w:r>
      <w:proofErr w:type="spellEnd"/>
      <w:r w:rsidRPr="00730A1B">
        <w:rPr>
          <w:sz w:val="24"/>
          <w:szCs w:val="24"/>
        </w:rPr>
        <w:t xml:space="preserve"> mini, </w:t>
      </w:r>
      <w:proofErr w:type="spellStart"/>
      <w:r w:rsidRPr="00730A1B">
        <w:rPr>
          <w:sz w:val="24"/>
          <w:szCs w:val="24"/>
        </w:rPr>
        <w:t>B</w:t>
      </w:r>
      <w:r w:rsidR="004F6312" w:rsidRPr="00730A1B">
        <w:rPr>
          <w:sz w:val="24"/>
          <w:szCs w:val="24"/>
        </w:rPr>
        <w:t>alloonSat</w:t>
      </w:r>
      <w:proofErr w:type="spellEnd"/>
      <w:r w:rsidR="004F6312" w:rsidRPr="00730A1B">
        <w:rPr>
          <w:sz w:val="24"/>
          <w:szCs w:val="24"/>
        </w:rPr>
        <w:t xml:space="preserve"> Easy. These are PICAXE</w:t>
      </w:r>
      <w:r w:rsidRPr="00730A1B">
        <w:rPr>
          <w:sz w:val="24"/>
          <w:szCs w:val="24"/>
        </w:rPr>
        <w:t xml:space="preserve">-based microcomputers with regulators and ADC’s built in. Power will be supplied by the </w:t>
      </w:r>
      <w:proofErr w:type="spellStart"/>
      <w:r w:rsidRPr="00730A1B">
        <w:rPr>
          <w:sz w:val="24"/>
          <w:szCs w:val="24"/>
        </w:rPr>
        <w:t>MNRock</w:t>
      </w:r>
      <w:proofErr w:type="spellEnd"/>
      <w:r w:rsidRPr="00730A1B">
        <w:rPr>
          <w:sz w:val="24"/>
          <w:szCs w:val="24"/>
        </w:rPr>
        <w:t>/</w:t>
      </w:r>
      <w:proofErr w:type="spellStart"/>
      <w:r w:rsidRPr="00730A1B">
        <w:rPr>
          <w:sz w:val="24"/>
          <w:szCs w:val="24"/>
        </w:rPr>
        <w:t>MNSpec</w:t>
      </w:r>
      <w:proofErr w:type="spellEnd"/>
      <w:r w:rsidRPr="00730A1B">
        <w:rPr>
          <w:sz w:val="24"/>
          <w:szCs w:val="24"/>
        </w:rPr>
        <w:t xml:space="preserve"> power supply. A </w:t>
      </w:r>
      <w:proofErr w:type="spellStart"/>
      <w:r w:rsidRPr="00730A1B">
        <w:rPr>
          <w:sz w:val="24"/>
          <w:szCs w:val="24"/>
        </w:rPr>
        <w:t>BalloonSat</w:t>
      </w:r>
      <w:proofErr w:type="spellEnd"/>
      <w:r w:rsidRPr="00730A1B">
        <w:rPr>
          <w:sz w:val="24"/>
          <w:szCs w:val="24"/>
        </w:rPr>
        <w:t xml:space="preserve"> mini will be monitoring a g-switch with the pull before flight pin, and then turn on a second </w:t>
      </w:r>
      <w:proofErr w:type="spellStart"/>
      <w:r w:rsidRPr="00730A1B">
        <w:rPr>
          <w:sz w:val="24"/>
          <w:szCs w:val="24"/>
        </w:rPr>
        <w:t>BalloonSat</w:t>
      </w:r>
      <w:proofErr w:type="spellEnd"/>
      <w:r w:rsidRPr="00730A1B">
        <w:rPr>
          <w:sz w:val="24"/>
          <w:szCs w:val="24"/>
        </w:rPr>
        <w:t xml:space="preserve">. We will be monitoring an Aware Electronics RM-60 Geiger Counter with a </w:t>
      </w:r>
      <w:proofErr w:type="spellStart"/>
      <w:r w:rsidRPr="00730A1B">
        <w:rPr>
          <w:sz w:val="24"/>
          <w:szCs w:val="24"/>
        </w:rPr>
        <w:t>BalloonSat</w:t>
      </w:r>
      <w:proofErr w:type="spellEnd"/>
      <w:r w:rsidRPr="00730A1B">
        <w:rPr>
          <w:sz w:val="24"/>
          <w:szCs w:val="24"/>
        </w:rPr>
        <w:t xml:space="preserve"> Mini. A </w:t>
      </w:r>
      <w:proofErr w:type="spellStart"/>
      <w:r w:rsidRPr="00730A1B">
        <w:rPr>
          <w:sz w:val="24"/>
          <w:szCs w:val="24"/>
        </w:rPr>
        <w:t>BalloonSat</w:t>
      </w:r>
      <w:proofErr w:type="spellEnd"/>
      <w:r w:rsidRPr="00730A1B">
        <w:rPr>
          <w:sz w:val="24"/>
          <w:szCs w:val="24"/>
        </w:rPr>
        <w:t xml:space="preserve"> Easy will be monitoring a modified </w:t>
      </w:r>
      <w:proofErr w:type="spellStart"/>
      <w:r w:rsidRPr="00730A1B">
        <w:rPr>
          <w:sz w:val="24"/>
          <w:szCs w:val="24"/>
        </w:rPr>
        <w:t>NearSys</w:t>
      </w:r>
      <w:proofErr w:type="spellEnd"/>
      <w:r w:rsidRPr="00730A1B">
        <w:rPr>
          <w:sz w:val="24"/>
          <w:szCs w:val="24"/>
        </w:rPr>
        <w:t xml:space="preserve"> weather station with a 0-30 psi pressure sensor instead of 0-15</w:t>
      </w:r>
      <w:r w:rsidR="00485C83" w:rsidRPr="00730A1B">
        <w:rPr>
          <w:sz w:val="24"/>
          <w:szCs w:val="24"/>
        </w:rPr>
        <w:t xml:space="preserve"> psi</w:t>
      </w:r>
      <w:r w:rsidRPr="00730A1B">
        <w:rPr>
          <w:sz w:val="24"/>
          <w:szCs w:val="24"/>
        </w:rPr>
        <w:t xml:space="preserve">. A </w:t>
      </w:r>
      <w:proofErr w:type="spellStart"/>
      <w:r w:rsidRPr="00730A1B">
        <w:rPr>
          <w:sz w:val="24"/>
          <w:szCs w:val="24"/>
        </w:rPr>
        <w:t>BalloonSat</w:t>
      </w:r>
      <w:proofErr w:type="spellEnd"/>
      <w:r w:rsidRPr="00730A1B">
        <w:rPr>
          <w:sz w:val="24"/>
          <w:szCs w:val="24"/>
        </w:rPr>
        <w:t xml:space="preserve"> Easy will also be monitoring our G-Switch bank/Voltage divider circuit.</w:t>
      </w:r>
      <w:r w:rsidR="00167668" w:rsidRPr="00730A1B">
        <w:rPr>
          <w:sz w:val="24"/>
          <w:szCs w:val="24"/>
        </w:rPr>
        <w:t xml:space="preserve"> </w:t>
      </w:r>
      <w:r w:rsidR="00B21D30" w:rsidRPr="00730A1B">
        <w:rPr>
          <w:sz w:val="24"/>
          <w:szCs w:val="24"/>
        </w:rPr>
        <w:t xml:space="preserve">Additionally, we will monitor </w:t>
      </w:r>
      <w:proofErr w:type="spellStart"/>
      <w:r w:rsidR="00B21D30" w:rsidRPr="00730A1B">
        <w:rPr>
          <w:sz w:val="24"/>
          <w:szCs w:val="24"/>
        </w:rPr>
        <w:t>RockOn</w:t>
      </w:r>
      <w:proofErr w:type="spellEnd"/>
      <w:r w:rsidR="00B21D30" w:rsidRPr="00730A1B">
        <w:rPr>
          <w:sz w:val="24"/>
          <w:szCs w:val="24"/>
        </w:rPr>
        <w:t xml:space="preserve"> Accelerometers using a </w:t>
      </w:r>
      <w:proofErr w:type="spellStart"/>
      <w:r w:rsidR="00B21D30" w:rsidRPr="00730A1B">
        <w:rPr>
          <w:sz w:val="24"/>
          <w:szCs w:val="24"/>
        </w:rPr>
        <w:t>BalloonSat</w:t>
      </w:r>
      <w:proofErr w:type="spellEnd"/>
      <w:r w:rsidR="00B21D30" w:rsidRPr="00730A1B">
        <w:rPr>
          <w:sz w:val="24"/>
          <w:szCs w:val="24"/>
        </w:rPr>
        <w:t xml:space="preserve"> Mini.</w:t>
      </w:r>
    </w:p>
    <w:p w:rsidR="001F733E" w:rsidRPr="00730A1B" w:rsidRDefault="00167668" w:rsidP="002E632C">
      <w:pPr>
        <w:pStyle w:val="ListParagraph"/>
        <w:ind w:left="0"/>
        <w:rPr>
          <w:sz w:val="24"/>
          <w:szCs w:val="24"/>
        </w:rPr>
      </w:pPr>
      <w:r w:rsidRPr="00730A1B">
        <w:rPr>
          <w:sz w:val="24"/>
          <w:szCs w:val="24"/>
        </w:rPr>
        <w:tab/>
      </w:r>
    </w:p>
    <w:p w:rsidR="001F733E" w:rsidRPr="00730A1B" w:rsidRDefault="001F733E" w:rsidP="001F733E">
      <w:pPr>
        <w:pStyle w:val="ListParagraph"/>
        <w:ind w:left="0"/>
        <w:rPr>
          <w:sz w:val="24"/>
          <w:szCs w:val="24"/>
        </w:rPr>
      </w:pPr>
      <w:r w:rsidRPr="00730A1B">
        <w:rPr>
          <w:sz w:val="24"/>
          <w:szCs w:val="24"/>
        </w:rPr>
        <w:t>Sample rates will be determined by the high school groups who are building and testing the sensors.  We anticipate running the computers much faster than on a balloon mission since the flight is so much shorter, but not so fast so as to run out of memory.  It is possible that we will run them fast for the first several minutes – prior to and during the launch – then slower during the duration of the mission so as to conserve memory.</w:t>
      </w:r>
    </w:p>
    <w:p w:rsidR="001F733E" w:rsidRPr="00730A1B" w:rsidRDefault="001F733E" w:rsidP="001F733E">
      <w:pPr>
        <w:pStyle w:val="ListParagraph"/>
        <w:ind w:left="0"/>
        <w:rPr>
          <w:sz w:val="24"/>
          <w:szCs w:val="24"/>
        </w:rPr>
      </w:pPr>
    </w:p>
    <w:p w:rsidR="00167668" w:rsidRPr="00730A1B" w:rsidRDefault="001F733E" w:rsidP="001F733E">
      <w:pPr>
        <w:pStyle w:val="ListParagraph"/>
        <w:ind w:left="0"/>
        <w:rPr>
          <w:sz w:val="24"/>
          <w:szCs w:val="24"/>
        </w:rPr>
      </w:pPr>
      <w:r w:rsidRPr="00730A1B">
        <w:rPr>
          <w:sz w:val="24"/>
          <w:szCs w:val="24"/>
        </w:rPr>
        <w:t xml:space="preserve">We also plan to fly HOBOs. Due to their design, they will run off of internal power. We have a few ideas for addressing different flight times. One is having multiple HOBOs programmed to run at the primary and secondary flight times. Another thought would be to have a slower HOBO that runs for the 48 hour window of the flight. A third thought is to use the push button to turn on the HOBOs before flight. This could be mechanical or electrical. Our current plan is a hybrid of the first two ideas, having </w:t>
      </w:r>
      <w:r w:rsidR="00167668" w:rsidRPr="00730A1B">
        <w:rPr>
          <w:sz w:val="24"/>
          <w:szCs w:val="24"/>
        </w:rPr>
        <w:t>multiple HOBOs with some programmed for the primary flight, some for the secondary flight, and some for the flight window.</w:t>
      </w:r>
      <w:r w:rsidR="001758AA" w:rsidRPr="00730A1B">
        <w:rPr>
          <w:sz w:val="24"/>
          <w:szCs w:val="24"/>
        </w:rPr>
        <w:t xml:space="preserve"> We would like to use traditional HOBOs, as well as HOBO accelerometers.</w:t>
      </w:r>
    </w:p>
    <w:p w:rsidR="00167668" w:rsidRPr="00730A1B" w:rsidRDefault="00167668" w:rsidP="001F733E">
      <w:pPr>
        <w:pStyle w:val="ListParagraph"/>
        <w:ind w:left="0"/>
        <w:rPr>
          <w:sz w:val="24"/>
          <w:szCs w:val="24"/>
        </w:rPr>
      </w:pPr>
    </w:p>
    <w:p w:rsidR="001F733E" w:rsidRPr="00730A1B" w:rsidRDefault="00167668" w:rsidP="001F733E">
      <w:pPr>
        <w:pStyle w:val="ListParagraph"/>
        <w:ind w:left="0"/>
        <w:rPr>
          <w:sz w:val="24"/>
          <w:szCs w:val="24"/>
        </w:rPr>
      </w:pPr>
      <w:r w:rsidRPr="00730A1B">
        <w:rPr>
          <w:sz w:val="24"/>
          <w:szCs w:val="24"/>
        </w:rPr>
        <w:t xml:space="preserve">The HOBOs will be monitoring their own internal weather stations, but we may use other sensors with them. We are considering using sensors between HOBOs and the </w:t>
      </w:r>
      <w:proofErr w:type="spellStart"/>
      <w:r w:rsidRPr="00730A1B">
        <w:rPr>
          <w:sz w:val="24"/>
          <w:szCs w:val="24"/>
        </w:rPr>
        <w:t>BalloonSats</w:t>
      </w:r>
      <w:proofErr w:type="spellEnd"/>
      <w:r w:rsidRPr="00730A1B">
        <w:rPr>
          <w:sz w:val="24"/>
          <w:szCs w:val="24"/>
        </w:rPr>
        <w:t>. One issue is the HOBOs we use are based on 2.5v sensors. This is TBD by a high school group which will experiment with different sensors and configurations.</w:t>
      </w:r>
    </w:p>
    <w:p w:rsidR="001F733E" w:rsidRPr="00730A1B" w:rsidRDefault="001F733E" w:rsidP="001F733E">
      <w:pPr>
        <w:pStyle w:val="ListParagraph"/>
        <w:ind w:left="0"/>
        <w:rPr>
          <w:sz w:val="24"/>
          <w:szCs w:val="24"/>
        </w:rPr>
      </w:pPr>
    </w:p>
    <w:p w:rsidR="001F733E" w:rsidRPr="00730A1B" w:rsidRDefault="001F733E" w:rsidP="001F733E">
      <w:pPr>
        <w:pStyle w:val="ListParagraph"/>
        <w:ind w:left="0"/>
        <w:rPr>
          <w:sz w:val="24"/>
          <w:szCs w:val="24"/>
        </w:rPr>
      </w:pPr>
      <w:r w:rsidRPr="00730A1B">
        <w:rPr>
          <w:sz w:val="24"/>
          <w:szCs w:val="24"/>
        </w:rPr>
        <w:t>Our plan is not to hack the video camera but rather to use servos (probably linear actuators) to literally press the appropriate buttons to turn on the camera in advance of the flight.  The servos will be cont</w:t>
      </w:r>
      <w:r w:rsidR="00167668" w:rsidRPr="00730A1B">
        <w:rPr>
          <w:sz w:val="24"/>
          <w:szCs w:val="24"/>
        </w:rPr>
        <w:t>rolled by a Basic Stamp computer</w:t>
      </w:r>
      <w:r w:rsidRPr="00730A1B">
        <w:rPr>
          <w:sz w:val="24"/>
          <w:szCs w:val="24"/>
        </w:rPr>
        <w:t xml:space="preserve">. We have not yet decided whether the camera will use its own battery pack or whether we will provide power to the camera from the central power supply. </w:t>
      </w:r>
      <w:r w:rsidR="00167668" w:rsidRPr="00730A1B">
        <w:rPr>
          <w:sz w:val="24"/>
          <w:szCs w:val="24"/>
        </w:rPr>
        <w:t>The electrical, mechanical, and software portion of this will be primarily designed and built by a high-school group.</w:t>
      </w:r>
    </w:p>
    <w:p w:rsidR="001758AA" w:rsidRPr="00730A1B" w:rsidRDefault="001758AA" w:rsidP="001758AA">
      <w:pPr>
        <w:pStyle w:val="NoSpacing"/>
        <w:rPr>
          <w:rFonts w:ascii="Calibri" w:hAnsi="Calibri" w:cs="Times New Roman"/>
          <w:sz w:val="24"/>
          <w:szCs w:val="24"/>
        </w:rPr>
      </w:pPr>
    </w:p>
    <w:p w:rsidR="006118DF" w:rsidRPr="00730A1B" w:rsidRDefault="001758AA" w:rsidP="001758AA">
      <w:pPr>
        <w:pStyle w:val="NoSpacing"/>
        <w:rPr>
          <w:rFonts w:ascii="Calibri" w:hAnsi="Calibri" w:cs="Times New Roman"/>
          <w:sz w:val="24"/>
          <w:szCs w:val="24"/>
        </w:rPr>
      </w:pPr>
      <w:r w:rsidRPr="00730A1B">
        <w:rPr>
          <w:rFonts w:ascii="Calibri" w:hAnsi="Calibri" w:cs="Times New Roman"/>
          <w:sz w:val="24"/>
          <w:szCs w:val="24"/>
        </w:rPr>
        <w:t>Data resolution is relatively unimportant, except for the HOBO accelerometer, which needs fast data collection.</w:t>
      </w:r>
    </w:p>
    <w:p w:rsidR="006118DF" w:rsidRPr="00730A1B" w:rsidRDefault="006118DF" w:rsidP="006118DF">
      <w:pPr>
        <w:pStyle w:val="NoSpacing"/>
        <w:rPr>
          <w:rFonts w:ascii="Calibri" w:hAnsi="Calibri" w:cs="Times New Roman"/>
          <w:sz w:val="24"/>
          <w:szCs w:val="24"/>
        </w:rPr>
      </w:pPr>
    </w:p>
    <w:p w:rsidR="00730A1B" w:rsidRPr="00730A1B" w:rsidRDefault="006118DF" w:rsidP="00730A1B">
      <w:pPr>
        <w:pStyle w:val="NoSpacing"/>
        <w:rPr>
          <w:rFonts w:ascii="Calibri" w:hAnsi="Calibri" w:cs="Times New Roman"/>
          <w:sz w:val="24"/>
          <w:szCs w:val="24"/>
        </w:rPr>
      </w:pPr>
      <w:r w:rsidRPr="00730A1B">
        <w:rPr>
          <w:rFonts w:ascii="Calibri" w:hAnsi="Calibri" w:cs="Times New Roman"/>
          <w:sz w:val="24"/>
          <w:szCs w:val="24"/>
        </w:rPr>
        <w:t xml:space="preserve">System interfaces: The only communication between boards is using the relay from one </w:t>
      </w:r>
      <w:proofErr w:type="spellStart"/>
      <w:r w:rsidRPr="00730A1B">
        <w:rPr>
          <w:rFonts w:ascii="Calibri" w:hAnsi="Calibri" w:cs="Times New Roman"/>
          <w:sz w:val="24"/>
          <w:szCs w:val="24"/>
        </w:rPr>
        <w:t>BalloonSat</w:t>
      </w:r>
      <w:proofErr w:type="spellEnd"/>
      <w:r w:rsidRPr="00730A1B">
        <w:rPr>
          <w:rFonts w:ascii="Calibri" w:hAnsi="Calibri" w:cs="Times New Roman"/>
          <w:sz w:val="24"/>
          <w:szCs w:val="24"/>
        </w:rPr>
        <w:t xml:space="preserve"> to turn on a second </w:t>
      </w:r>
      <w:proofErr w:type="spellStart"/>
      <w:r w:rsidRPr="00730A1B">
        <w:rPr>
          <w:rFonts w:ascii="Calibri" w:hAnsi="Calibri" w:cs="Times New Roman"/>
          <w:sz w:val="24"/>
          <w:szCs w:val="24"/>
        </w:rPr>
        <w:t>BalloonSat</w:t>
      </w:r>
      <w:proofErr w:type="spellEnd"/>
      <w:r w:rsidRPr="00730A1B">
        <w:rPr>
          <w:rFonts w:ascii="Calibri" w:hAnsi="Calibri" w:cs="Times New Roman"/>
          <w:sz w:val="24"/>
          <w:szCs w:val="24"/>
        </w:rPr>
        <w:t>.</w:t>
      </w:r>
    </w:p>
    <w:p w:rsidR="002E632C" w:rsidRPr="00730A1B" w:rsidRDefault="002E632C" w:rsidP="00730A1B">
      <w:pPr>
        <w:pStyle w:val="NoSpacing"/>
        <w:rPr>
          <w:rFonts w:ascii="Calibri" w:hAnsi="Calibri" w:cs="Times New Roman"/>
          <w:sz w:val="24"/>
          <w:szCs w:val="24"/>
        </w:rPr>
      </w:pPr>
      <w:proofErr w:type="spellStart"/>
      <w:r w:rsidRPr="00730A1B">
        <w:rPr>
          <w:rFonts w:ascii="Calibri" w:hAnsi="Calibri"/>
          <w:sz w:val="24"/>
          <w:szCs w:val="24"/>
        </w:rPr>
        <w:t>BalloonSat</w:t>
      </w:r>
      <w:proofErr w:type="spellEnd"/>
      <w:r w:rsidRPr="00730A1B">
        <w:rPr>
          <w:rFonts w:ascii="Calibri" w:hAnsi="Calibri"/>
          <w:sz w:val="24"/>
          <w:szCs w:val="24"/>
        </w:rPr>
        <w:t xml:space="preserve"> Easy Schematic:</w:t>
      </w:r>
    </w:p>
    <w:p w:rsidR="002E632C" w:rsidRPr="00730A1B" w:rsidRDefault="002E632C" w:rsidP="002E632C">
      <w:pPr>
        <w:pStyle w:val="ListParagraph"/>
        <w:tabs>
          <w:tab w:val="left" w:pos="5420"/>
        </w:tabs>
        <w:ind w:left="0"/>
        <w:rPr>
          <w:sz w:val="24"/>
          <w:szCs w:val="24"/>
        </w:rPr>
      </w:pPr>
    </w:p>
    <w:p w:rsidR="002E632C" w:rsidRPr="00730A1B" w:rsidRDefault="002E632C" w:rsidP="002E632C">
      <w:pPr>
        <w:pStyle w:val="ListParagraph"/>
        <w:tabs>
          <w:tab w:val="left" w:pos="5420"/>
        </w:tabs>
        <w:ind w:left="0"/>
        <w:rPr>
          <w:sz w:val="24"/>
          <w:szCs w:val="24"/>
        </w:rPr>
      </w:pPr>
      <w:r w:rsidRPr="00730A1B">
        <w:rPr>
          <w:noProof/>
          <w:sz w:val="24"/>
          <w:szCs w:val="24"/>
        </w:rPr>
        <w:drawing>
          <wp:inline distT="0" distB="0" distL="0" distR="0">
            <wp:extent cx="5689600" cy="3498861"/>
            <wp:effectExtent l="25400" t="0" r="0" b="0"/>
            <wp:docPr id="6" name="Picture 0" descr="BalloonSat3-2schematic.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oonSat3-2schematic.tiff"/>
                    <pic:cNvPicPr/>
                  </pic:nvPicPr>
                  <pic:blipFill>
                    <a:blip r:embed="rId10" cstate="print"/>
                    <a:stretch>
                      <a:fillRect/>
                    </a:stretch>
                  </pic:blipFill>
                  <pic:spPr>
                    <a:xfrm>
                      <a:off x="0" y="0"/>
                      <a:ext cx="5679891" cy="3492891"/>
                    </a:xfrm>
                    <a:prstGeom prst="rect">
                      <a:avLst/>
                    </a:prstGeom>
                  </pic:spPr>
                </pic:pic>
              </a:graphicData>
            </a:graphic>
          </wp:inline>
        </w:drawing>
      </w:r>
    </w:p>
    <w:p w:rsidR="00116901" w:rsidRPr="00730A1B" w:rsidRDefault="00116901" w:rsidP="00DE167A">
      <w:pPr>
        <w:pStyle w:val="NoSpacing"/>
        <w:rPr>
          <w:rFonts w:ascii="Calibri" w:hAnsi="Calibri" w:cs="Times New Roman"/>
          <w:b/>
          <w:sz w:val="24"/>
          <w:szCs w:val="24"/>
        </w:rPr>
      </w:pPr>
    </w:p>
    <w:p w:rsidR="00116901" w:rsidRPr="00730A1B" w:rsidRDefault="00116901" w:rsidP="00DE167A">
      <w:pPr>
        <w:pStyle w:val="NoSpacing"/>
        <w:rPr>
          <w:rFonts w:ascii="Calibri" w:hAnsi="Calibri" w:cs="Times New Roman"/>
          <w:b/>
          <w:sz w:val="24"/>
          <w:szCs w:val="24"/>
        </w:rPr>
      </w:pPr>
    </w:p>
    <w:p w:rsidR="006118DF" w:rsidRPr="00730A1B" w:rsidRDefault="006118DF" w:rsidP="00DE167A">
      <w:pPr>
        <w:pStyle w:val="NoSpacing"/>
        <w:rPr>
          <w:rFonts w:ascii="Calibri" w:hAnsi="Calibri" w:cs="Times New Roman"/>
          <w:b/>
          <w:sz w:val="24"/>
          <w:szCs w:val="24"/>
        </w:rPr>
      </w:pPr>
      <w:r w:rsidRPr="00730A1B">
        <w:rPr>
          <w:rFonts w:ascii="Calibri" w:hAnsi="Calibri" w:cs="Times New Roman"/>
          <w:b/>
          <w:sz w:val="24"/>
          <w:szCs w:val="24"/>
        </w:rPr>
        <w:t>High School Program</w:t>
      </w:r>
    </w:p>
    <w:p w:rsidR="006118DF" w:rsidRPr="00730A1B" w:rsidRDefault="006118DF" w:rsidP="006118DF">
      <w:pPr>
        <w:pStyle w:val="NoSpacing"/>
        <w:rPr>
          <w:rFonts w:ascii="Calibri" w:hAnsi="Calibri" w:cs="Times New Roman"/>
          <w:sz w:val="24"/>
          <w:szCs w:val="24"/>
        </w:rPr>
      </w:pPr>
      <w:r w:rsidRPr="00730A1B">
        <w:rPr>
          <w:rFonts w:ascii="Calibri" w:hAnsi="Calibri" w:cs="Times New Roman"/>
          <w:bCs/>
          <w:sz w:val="24"/>
          <w:szCs w:val="24"/>
        </w:rPr>
        <w:t>Participating high school teachers</w:t>
      </w:r>
    </w:p>
    <w:p w:rsidR="006118DF" w:rsidRPr="00730A1B" w:rsidRDefault="006118DF" w:rsidP="006118DF">
      <w:pPr>
        <w:pStyle w:val="NoSpacing"/>
        <w:rPr>
          <w:rFonts w:ascii="Calibri" w:hAnsi="Calibri" w:cs="Times New Roman"/>
          <w:sz w:val="24"/>
          <w:szCs w:val="24"/>
        </w:rPr>
      </w:pPr>
      <w:r w:rsidRPr="00730A1B">
        <w:rPr>
          <w:rFonts w:ascii="Calibri" w:hAnsi="Calibri" w:cs="Times New Roman"/>
          <w:sz w:val="24"/>
          <w:szCs w:val="24"/>
        </w:rPr>
        <w:t xml:space="preserve">—Peter </w:t>
      </w:r>
      <w:proofErr w:type="spellStart"/>
      <w:r w:rsidRPr="00730A1B">
        <w:rPr>
          <w:rFonts w:ascii="Calibri" w:hAnsi="Calibri" w:cs="Times New Roman"/>
          <w:sz w:val="24"/>
          <w:szCs w:val="24"/>
        </w:rPr>
        <w:t>Grul</w:t>
      </w:r>
      <w:proofErr w:type="spellEnd"/>
      <w:r w:rsidR="00485C83" w:rsidRPr="00730A1B">
        <w:rPr>
          <w:rFonts w:ascii="Calibri" w:hAnsi="Calibri" w:cs="Times New Roman"/>
          <w:sz w:val="24"/>
          <w:szCs w:val="24"/>
        </w:rPr>
        <w:t xml:space="preserve"> (Tentative)</w:t>
      </w:r>
      <w:r w:rsidRPr="00730A1B">
        <w:rPr>
          <w:rFonts w:ascii="Calibri" w:hAnsi="Calibri" w:cs="Times New Roman"/>
          <w:sz w:val="24"/>
          <w:szCs w:val="24"/>
        </w:rPr>
        <w:t>, Washburn High School, Minneapolis, MN</w:t>
      </w:r>
    </w:p>
    <w:p w:rsidR="006118DF" w:rsidRPr="00730A1B" w:rsidRDefault="006118DF" w:rsidP="006118DF">
      <w:pPr>
        <w:pStyle w:val="NoSpacing"/>
        <w:rPr>
          <w:rFonts w:ascii="Calibri" w:hAnsi="Calibri" w:cs="Times New Roman"/>
          <w:sz w:val="24"/>
          <w:szCs w:val="24"/>
        </w:rPr>
      </w:pPr>
      <w:r w:rsidRPr="00730A1B">
        <w:rPr>
          <w:rFonts w:ascii="Calibri" w:hAnsi="Calibri" w:cs="Times New Roman"/>
          <w:sz w:val="24"/>
          <w:szCs w:val="24"/>
        </w:rPr>
        <w:t>—</w:t>
      </w:r>
      <w:proofErr w:type="gramStart"/>
      <w:r w:rsidRPr="00730A1B">
        <w:rPr>
          <w:rFonts w:ascii="Calibri" w:hAnsi="Calibri" w:cs="Times New Roman"/>
          <w:sz w:val="24"/>
          <w:szCs w:val="24"/>
        </w:rPr>
        <w:t>Peter  Pitman</w:t>
      </w:r>
      <w:proofErr w:type="gramEnd"/>
      <w:r w:rsidRPr="00730A1B">
        <w:rPr>
          <w:rFonts w:ascii="Calibri" w:hAnsi="Calibri" w:cs="Times New Roman"/>
          <w:sz w:val="24"/>
          <w:szCs w:val="24"/>
        </w:rPr>
        <w:t>, White Bear Lake High School, White Bear, MN</w:t>
      </w:r>
    </w:p>
    <w:p w:rsidR="006118DF" w:rsidRPr="00730A1B" w:rsidRDefault="006118DF" w:rsidP="006118DF">
      <w:pPr>
        <w:pStyle w:val="NoSpacing"/>
        <w:rPr>
          <w:rFonts w:ascii="Calibri" w:hAnsi="Calibri" w:cs="Times New Roman"/>
          <w:sz w:val="24"/>
          <w:szCs w:val="24"/>
        </w:rPr>
      </w:pPr>
      <w:r w:rsidRPr="00730A1B">
        <w:rPr>
          <w:rFonts w:ascii="Calibri" w:hAnsi="Calibri" w:cs="Times New Roman"/>
          <w:sz w:val="24"/>
          <w:szCs w:val="24"/>
        </w:rPr>
        <w:t xml:space="preserve">—Eric </w:t>
      </w:r>
      <w:proofErr w:type="spellStart"/>
      <w:r w:rsidRPr="00730A1B">
        <w:rPr>
          <w:rFonts w:ascii="Calibri" w:hAnsi="Calibri" w:cs="Times New Roman"/>
          <w:sz w:val="24"/>
          <w:szCs w:val="24"/>
        </w:rPr>
        <w:t>Colchin</w:t>
      </w:r>
      <w:proofErr w:type="spellEnd"/>
      <w:r w:rsidR="00730A1B">
        <w:rPr>
          <w:rFonts w:ascii="Calibri" w:hAnsi="Calibri" w:cs="Times New Roman"/>
          <w:sz w:val="24"/>
          <w:szCs w:val="24"/>
        </w:rPr>
        <w:t xml:space="preserve"> &amp; Colin Denis</w:t>
      </w:r>
      <w:r w:rsidRPr="00730A1B">
        <w:rPr>
          <w:rFonts w:ascii="Calibri" w:hAnsi="Calibri" w:cs="Times New Roman"/>
          <w:sz w:val="24"/>
          <w:szCs w:val="24"/>
        </w:rPr>
        <w:t>, Johnson High School, St. Paul, MN</w:t>
      </w:r>
    </w:p>
    <w:p w:rsidR="009A199E" w:rsidRPr="00730A1B" w:rsidRDefault="009A199E" w:rsidP="00DE167A">
      <w:pPr>
        <w:pStyle w:val="NoSpacing"/>
        <w:rPr>
          <w:rFonts w:ascii="Calibri" w:hAnsi="Calibri" w:cs="Times New Roman"/>
          <w:b/>
          <w:sz w:val="24"/>
          <w:szCs w:val="24"/>
        </w:rPr>
      </w:pPr>
    </w:p>
    <w:p w:rsidR="002E632C" w:rsidRPr="00730A1B" w:rsidRDefault="006118DF" w:rsidP="006118DF">
      <w:pPr>
        <w:rPr>
          <w:color w:val="000000"/>
          <w:sz w:val="24"/>
        </w:rPr>
      </w:pPr>
      <w:r w:rsidRPr="00730A1B">
        <w:rPr>
          <w:color w:val="000000"/>
          <w:sz w:val="24"/>
        </w:rPr>
        <w:t>This week we will have</w:t>
      </w:r>
      <w:r w:rsidR="009A199E" w:rsidRPr="00730A1B">
        <w:rPr>
          <w:color w:val="000000"/>
          <w:sz w:val="24"/>
        </w:rPr>
        <w:t xml:space="preserve"> a "kick-off" event with students and teachers at </w:t>
      </w:r>
      <w:r w:rsidRPr="00730A1B">
        <w:rPr>
          <w:color w:val="000000"/>
          <w:sz w:val="24"/>
        </w:rPr>
        <w:t xml:space="preserve">Johnson High School in St. Paul and </w:t>
      </w:r>
      <w:r w:rsidR="009A199E" w:rsidRPr="00730A1B">
        <w:rPr>
          <w:color w:val="000000"/>
          <w:sz w:val="24"/>
        </w:rPr>
        <w:t xml:space="preserve">a similar event </w:t>
      </w:r>
      <w:r w:rsidRPr="00730A1B">
        <w:rPr>
          <w:color w:val="000000"/>
          <w:sz w:val="24"/>
        </w:rPr>
        <w:t>next week with</w:t>
      </w:r>
      <w:r w:rsidR="009A199E" w:rsidRPr="00730A1B">
        <w:rPr>
          <w:color w:val="000000"/>
          <w:sz w:val="24"/>
        </w:rPr>
        <w:t xml:space="preserve"> White Bear Lake High School</w:t>
      </w:r>
      <w:r w:rsidRPr="00730A1B">
        <w:rPr>
          <w:color w:val="000000"/>
          <w:sz w:val="24"/>
        </w:rPr>
        <w:t>.</w:t>
      </w:r>
      <w:r w:rsidR="004141F5" w:rsidRPr="00730A1B">
        <w:rPr>
          <w:color w:val="000000"/>
          <w:sz w:val="24"/>
        </w:rPr>
        <w:t xml:space="preserve"> </w:t>
      </w:r>
      <w:proofErr w:type="gramStart"/>
      <w:r w:rsidR="00485C83" w:rsidRPr="00730A1B">
        <w:rPr>
          <w:color w:val="000000"/>
          <w:sz w:val="24"/>
        </w:rPr>
        <w:t>Kickoff with Washburn High School TBD.</w:t>
      </w:r>
      <w:proofErr w:type="gramEnd"/>
      <w:r w:rsidR="00485C83" w:rsidRPr="00730A1B">
        <w:rPr>
          <w:color w:val="000000"/>
          <w:sz w:val="24"/>
        </w:rPr>
        <w:t xml:space="preserve"> </w:t>
      </w:r>
      <w:r w:rsidR="004141F5" w:rsidRPr="00730A1B">
        <w:rPr>
          <w:color w:val="000000"/>
          <w:sz w:val="24"/>
        </w:rPr>
        <w:t xml:space="preserve">We plan on having weekly meetings or </w:t>
      </w:r>
      <w:proofErr w:type="spellStart"/>
      <w:r w:rsidR="004141F5" w:rsidRPr="00730A1B">
        <w:rPr>
          <w:color w:val="000000"/>
          <w:sz w:val="24"/>
        </w:rPr>
        <w:t>telecons</w:t>
      </w:r>
      <w:proofErr w:type="spellEnd"/>
      <w:r w:rsidR="004141F5" w:rsidRPr="00730A1B">
        <w:rPr>
          <w:color w:val="000000"/>
          <w:sz w:val="24"/>
        </w:rPr>
        <w:t xml:space="preserve"> with each school once our semester starts (1/18).</w:t>
      </w:r>
    </w:p>
    <w:p w:rsidR="006118DF" w:rsidRPr="00730A1B" w:rsidRDefault="006118DF" w:rsidP="006118DF">
      <w:pPr>
        <w:rPr>
          <w:color w:val="000000"/>
          <w:sz w:val="24"/>
          <w:szCs w:val="26"/>
        </w:rPr>
      </w:pPr>
    </w:p>
    <w:p w:rsidR="002E632C" w:rsidRPr="00730A1B" w:rsidRDefault="006118DF" w:rsidP="002E632C">
      <w:pPr>
        <w:rPr>
          <w:color w:val="000000"/>
          <w:sz w:val="24"/>
        </w:rPr>
      </w:pPr>
      <w:r w:rsidRPr="00730A1B">
        <w:rPr>
          <w:color w:val="000000"/>
          <w:sz w:val="24"/>
        </w:rPr>
        <w:t>Tasks for schools:</w:t>
      </w:r>
    </w:p>
    <w:p w:rsidR="002E632C" w:rsidRPr="00730A1B" w:rsidRDefault="00DE0AD1" w:rsidP="002E632C">
      <w:pPr>
        <w:pStyle w:val="ListParagraph"/>
        <w:numPr>
          <w:ilvl w:val="0"/>
          <w:numId w:val="6"/>
        </w:numPr>
        <w:rPr>
          <w:color w:val="000000"/>
          <w:sz w:val="24"/>
        </w:rPr>
      </w:pPr>
      <w:r w:rsidRPr="00730A1B">
        <w:rPr>
          <w:color w:val="000000"/>
          <w:sz w:val="24"/>
        </w:rPr>
        <w:t>(all schools) Learn to power sensors (on a breadboard) and monitor their output directl</w:t>
      </w:r>
      <w:r w:rsidR="004141F5" w:rsidRPr="00730A1B">
        <w:rPr>
          <w:color w:val="000000"/>
          <w:sz w:val="24"/>
        </w:rPr>
        <w:t xml:space="preserve">y with a digital </w:t>
      </w:r>
      <w:proofErr w:type="spellStart"/>
      <w:r w:rsidR="004141F5" w:rsidRPr="00730A1B">
        <w:rPr>
          <w:color w:val="000000"/>
          <w:sz w:val="24"/>
        </w:rPr>
        <w:t>multimeter</w:t>
      </w:r>
      <w:proofErr w:type="spellEnd"/>
      <w:r w:rsidR="004141F5" w:rsidRPr="00730A1B">
        <w:rPr>
          <w:color w:val="000000"/>
          <w:sz w:val="24"/>
        </w:rPr>
        <w:t xml:space="preserve">. This will require </w:t>
      </w:r>
      <w:r w:rsidRPr="00730A1B">
        <w:rPr>
          <w:color w:val="000000"/>
          <w:sz w:val="24"/>
        </w:rPr>
        <w:t>general electric circuits, breadboards, sensor</w:t>
      </w:r>
      <w:r w:rsidR="004141F5" w:rsidRPr="00730A1B">
        <w:rPr>
          <w:color w:val="000000"/>
          <w:sz w:val="24"/>
        </w:rPr>
        <w:t xml:space="preserve">s of various sorts, and </w:t>
      </w:r>
      <w:proofErr w:type="spellStart"/>
      <w:r w:rsidR="004141F5" w:rsidRPr="00730A1B">
        <w:rPr>
          <w:color w:val="000000"/>
          <w:sz w:val="24"/>
        </w:rPr>
        <w:t>multimeters</w:t>
      </w:r>
      <w:proofErr w:type="spellEnd"/>
      <w:r w:rsidR="004141F5" w:rsidRPr="00730A1B">
        <w:rPr>
          <w:color w:val="000000"/>
          <w:sz w:val="24"/>
        </w:rPr>
        <w:t>.</w:t>
      </w:r>
    </w:p>
    <w:p w:rsidR="002E632C" w:rsidRPr="00730A1B" w:rsidRDefault="00DE0AD1" w:rsidP="002E632C">
      <w:pPr>
        <w:pStyle w:val="ListParagraph"/>
        <w:numPr>
          <w:ilvl w:val="0"/>
          <w:numId w:val="6"/>
        </w:numPr>
        <w:rPr>
          <w:color w:val="000000"/>
          <w:sz w:val="24"/>
        </w:rPr>
      </w:pPr>
      <w:r w:rsidRPr="00730A1B">
        <w:rPr>
          <w:color w:val="000000"/>
          <w:sz w:val="24"/>
        </w:rPr>
        <w:t>(all interested schoo</w:t>
      </w:r>
      <w:r w:rsidR="004141F5" w:rsidRPr="00730A1B">
        <w:rPr>
          <w:color w:val="000000"/>
          <w:sz w:val="24"/>
        </w:rPr>
        <w:t>ls)</w:t>
      </w:r>
      <w:r w:rsidRPr="00730A1B">
        <w:rPr>
          <w:color w:val="000000"/>
          <w:sz w:val="24"/>
        </w:rPr>
        <w:t xml:space="preserve"> Learn to program HOBO data loggers and use them to monit</w:t>
      </w:r>
      <w:r w:rsidR="006118DF" w:rsidRPr="00730A1B">
        <w:rPr>
          <w:color w:val="000000"/>
          <w:sz w:val="24"/>
        </w:rPr>
        <w:t>or sensor output, both in “live mode” and in “delayed-start”</w:t>
      </w:r>
      <w:r w:rsidRPr="00730A1B">
        <w:rPr>
          <w:color w:val="000000"/>
          <w:sz w:val="24"/>
        </w:rPr>
        <w:t xml:space="preserve"> mode.  Use voltage dividers to bring sensor output into voltage range that HOBO can monitor, if necessary.  Learn to off-load </w:t>
      </w:r>
      <w:r w:rsidR="004141F5" w:rsidRPr="00730A1B">
        <w:rPr>
          <w:color w:val="000000"/>
          <w:sz w:val="24"/>
        </w:rPr>
        <w:t xml:space="preserve">data from a HOBO and graph it. This will require </w:t>
      </w:r>
      <w:r w:rsidRPr="00730A1B">
        <w:rPr>
          <w:color w:val="000000"/>
          <w:sz w:val="24"/>
        </w:rPr>
        <w:t>HOBO data loggers, HOBO sensors, general DC voltage cables, HO</w:t>
      </w:r>
      <w:r w:rsidR="004141F5" w:rsidRPr="00730A1B">
        <w:rPr>
          <w:color w:val="000000"/>
          <w:sz w:val="24"/>
        </w:rPr>
        <w:t>BO software, and Excel spreadsheets.</w:t>
      </w:r>
    </w:p>
    <w:p w:rsidR="002E632C" w:rsidRPr="00730A1B" w:rsidRDefault="004141F5" w:rsidP="002E632C">
      <w:pPr>
        <w:pStyle w:val="ListParagraph"/>
        <w:numPr>
          <w:ilvl w:val="0"/>
          <w:numId w:val="6"/>
        </w:numPr>
        <w:rPr>
          <w:color w:val="000000"/>
          <w:sz w:val="24"/>
        </w:rPr>
      </w:pPr>
      <w:r w:rsidRPr="00730A1B">
        <w:rPr>
          <w:color w:val="000000"/>
          <w:sz w:val="24"/>
        </w:rPr>
        <w:t>(all interested schools)</w:t>
      </w:r>
      <w:r w:rsidR="00DE0AD1" w:rsidRPr="00730A1B">
        <w:rPr>
          <w:color w:val="000000"/>
          <w:sz w:val="24"/>
        </w:rPr>
        <w:t xml:space="preserve"> Learn to solder, </w:t>
      </w:r>
      <w:proofErr w:type="gramStart"/>
      <w:r w:rsidR="00DE0AD1" w:rsidRPr="00730A1B">
        <w:rPr>
          <w:color w:val="000000"/>
          <w:sz w:val="24"/>
        </w:rPr>
        <w:t>then</w:t>
      </w:r>
      <w:proofErr w:type="gramEnd"/>
      <w:r w:rsidR="00DE0AD1" w:rsidRPr="00730A1B">
        <w:rPr>
          <w:color w:val="000000"/>
          <w:sz w:val="24"/>
        </w:rPr>
        <w:t xml:space="preserve"> build a </w:t>
      </w:r>
      <w:proofErr w:type="spellStart"/>
      <w:r w:rsidRPr="00730A1B">
        <w:rPr>
          <w:color w:val="000000"/>
          <w:sz w:val="24"/>
        </w:rPr>
        <w:t>NearSys</w:t>
      </w:r>
      <w:proofErr w:type="spellEnd"/>
      <w:r w:rsidRPr="00730A1B">
        <w:rPr>
          <w:color w:val="000000"/>
          <w:sz w:val="24"/>
        </w:rPr>
        <w:t xml:space="preserve"> </w:t>
      </w:r>
      <w:proofErr w:type="spellStart"/>
      <w:r w:rsidR="00DE0AD1" w:rsidRPr="00730A1B">
        <w:rPr>
          <w:color w:val="000000"/>
          <w:sz w:val="24"/>
        </w:rPr>
        <w:t>BalloonSat</w:t>
      </w:r>
      <w:proofErr w:type="spellEnd"/>
      <w:r w:rsidR="00DE0AD1" w:rsidRPr="00730A1B">
        <w:rPr>
          <w:color w:val="000000"/>
          <w:sz w:val="24"/>
        </w:rPr>
        <w:t xml:space="preserve"> </w:t>
      </w:r>
      <w:r w:rsidRPr="00730A1B">
        <w:rPr>
          <w:color w:val="000000"/>
          <w:sz w:val="24"/>
        </w:rPr>
        <w:t xml:space="preserve">Easy flight computer. This will require learn-to-solder kits, </w:t>
      </w:r>
      <w:proofErr w:type="spellStart"/>
      <w:r w:rsidRPr="00730A1B">
        <w:rPr>
          <w:color w:val="000000"/>
          <w:sz w:val="24"/>
        </w:rPr>
        <w:t>BalloonSat</w:t>
      </w:r>
      <w:proofErr w:type="spellEnd"/>
      <w:r w:rsidRPr="00730A1B">
        <w:rPr>
          <w:color w:val="000000"/>
          <w:sz w:val="24"/>
        </w:rPr>
        <w:t xml:space="preserve"> Easy</w:t>
      </w:r>
      <w:r w:rsidR="00DE0AD1" w:rsidRPr="00730A1B">
        <w:rPr>
          <w:color w:val="000000"/>
          <w:sz w:val="24"/>
        </w:rPr>
        <w:t xml:space="preserve"> </w:t>
      </w:r>
      <w:r w:rsidRPr="00730A1B">
        <w:rPr>
          <w:color w:val="000000"/>
          <w:sz w:val="24"/>
        </w:rPr>
        <w:t>kits, soldering irons, and other tools.</w:t>
      </w:r>
    </w:p>
    <w:p w:rsidR="002E632C" w:rsidRPr="00730A1B" w:rsidRDefault="002E632C" w:rsidP="002E632C">
      <w:pPr>
        <w:pStyle w:val="ListParagraph"/>
        <w:numPr>
          <w:ilvl w:val="0"/>
          <w:numId w:val="6"/>
        </w:numPr>
        <w:rPr>
          <w:color w:val="000000"/>
          <w:sz w:val="24"/>
        </w:rPr>
      </w:pPr>
      <w:r w:rsidRPr="00730A1B">
        <w:rPr>
          <w:color w:val="000000"/>
          <w:sz w:val="24"/>
        </w:rPr>
        <w:t>(</w:t>
      </w:r>
      <w:r w:rsidR="00DE0AD1" w:rsidRPr="00730A1B">
        <w:rPr>
          <w:color w:val="000000"/>
          <w:sz w:val="24"/>
        </w:rPr>
        <w:t xml:space="preserve">all schools) Learn to program </w:t>
      </w:r>
      <w:proofErr w:type="spellStart"/>
      <w:r w:rsidR="00DE0AD1" w:rsidRPr="00730A1B">
        <w:rPr>
          <w:color w:val="000000"/>
          <w:sz w:val="24"/>
        </w:rPr>
        <w:t>BalloonSat</w:t>
      </w:r>
      <w:proofErr w:type="spellEnd"/>
      <w:r w:rsidR="00DE0AD1" w:rsidRPr="00730A1B">
        <w:rPr>
          <w:color w:val="000000"/>
          <w:sz w:val="24"/>
        </w:rPr>
        <w:t xml:space="preserve"> Easy flight computers (and possibly other computers like </w:t>
      </w:r>
      <w:proofErr w:type="spellStart"/>
      <w:r w:rsidR="00DE0AD1" w:rsidRPr="00730A1B">
        <w:rPr>
          <w:color w:val="000000"/>
          <w:sz w:val="24"/>
        </w:rPr>
        <w:t>BalloonSat</w:t>
      </w:r>
      <w:proofErr w:type="spellEnd"/>
      <w:r w:rsidR="00DE0AD1" w:rsidRPr="00730A1B">
        <w:rPr>
          <w:color w:val="000000"/>
          <w:sz w:val="24"/>
        </w:rPr>
        <w:t xml:space="preserve"> minis, BASIC Stamps, etc.) to record sensor values at various rates.  Possibly also program computers to use sensor input values and/or timing to make decisions to do things, like activat</w:t>
      </w:r>
      <w:r w:rsidR="004141F5" w:rsidRPr="00730A1B">
        <w:rPr>
          <w:color w:val="000000"/>
          <w:sz w:val="24"/>
        </w:rPr>
        <w:t xml:space="preserve">e servos or power up devices.  This will require </w:t>
      </w:r>
      <w:proofErr w:type="spellStart"/>
      <w:r w:rsidR="00DE0AD1" w:rsidRPr="00730A1B">
        <w:rPr>
          <w:color w:val="000000"/>
          <w:sz w:val="24"/>
        </w:rPr>
        <w:t>Picaxe</w:t>
      </w:r>
      <w:proofErr w:type="spellEnd"/>
      <w:r w:rsidR="00DE0AD1" w:rsidRPr="00730A1B">
        <w:rPr>
          <w:color w:val="000000"/>
          <w:sz w:val="24"/>
        </w:rPr>
        <w:t xml:space="preserve"> chip programming, sensors of various so</w:t>
      </w:r>
      <w:r w:rsidR="004141F5" w:rsidRPr="00730A1B">
        <w:rPr>
          <w:color w:val="000000"/>
          <w:sz w:val="24"/>
        </w:rPr>
        <w:t>rts, and servos (for some projects).</w:t>
      </w:r>
    </w:p>
    <w:p w:rsidR="002E632C" w:rsidRPr="00730A1B" w:rsidRDefault="00DE0AD1" w:rsidP="002E632C">
      <w:pPr>
        <w:pStyle w:val="ListParagraph"/>
        <w:numPr>
          <w:ilvl w:val="0"/>
          <w:numId w:val="6"/>
        </w:numPr>
        <w:rPr>
          <w:color w:val="000000"/>
          <w:sz w:val="24"/>
        </w:rPr>
      </w:pPr>
      <w:r w:rsidRPr="00730A1B">
        <w:rPr>
          <w:color w:val="000000"/>
          <w:sz w:val="24"/>
        </w:rPr>
        <w:t>Individual school projects:</w:t>
      </w:r>
      <w:r w:rsidR="004141F5" w:rsidRPr="00730A1B">
        <w:rPr>
          <w:color w:val="000000"/>
          <w:sz w:val="24"/>
        </w:rPr>
        <w:t xml:space="preserve"> (Each school will either choo</w:t>
      </w:r>
      <w:r w:rsidR="002E632C" w:rsidRPr="00730A1B">
        <w:rPr>
          <w:color w:val="000000"/>
          <w:sz w:val="24"/>
        </w:rPr>
        <w:t xml:space="preserve">se or be assigned one of these. </w:t>
      </w:r>
      <w:r w:rsidR="004141F5" w:rsidRPr="00730A1B">
        <w:rPr>
          <w:color w:val="000000"/>
          <w:sz w:val="24"/>
        </w:rPr>
        <w:t>We are currently discussing with the schools how to distribute these tasks)</w:t>
      </w:r>
    </w:p>
    <w:p w:rsidR="002E632C" w:rsidRPr="00730A1B" w:rsidRDefault="004141F5" w:rsidP="002E632C">
      <w:pPr>
        <w:pStyle w:val="ListParagraph"/>
        <w:numPr>
          <w:ilvl w:val="1"/>
          <w:numId w:val="6"/>
        </w:numPr>
        <w:rPr>
          <w:color w:val="000000"/>
          <w:sz w:val="24"/>
        </w:rPr>
      </w:pPr>
      <w:r w:rsidRPr="00730A1B">
        <w:rPr>
          <w:b/>
          <w:color w:val="000000"/>
          <w:sz w:val="24"/>
        </w:rPr>
        <w:t>G-switch bank:</w:t>
      </w:r>
      <w:r w:rsidRPr="00730A1B">
        <w:rPr>
          <w:color w:val="000000"/>
          <w:sz w:val="24"/>
        </w:rPr>
        <w:t xml:space="preserve"> </w:t>
      </w:r>
      <w:r w:rsidR="00DE0AD1" w:rsidRPr="00730A1B">
        <w:rPr>
          <w:color w:val="000000"/>
          <w:sz w:val="24"/>
        </w:rPr>
        <w:t xml:space="preserve">Design, build, and test/calibrate a g-switch-based accelerometer in which g-switches of various </w:t>
      </w:r>
      <w:proofErr w:type="spellStart"/>
      <w:r w:rsidR="00DE0AD1" w:rsidRPr="00730A1B">
        <w:rPr>
          <w:color w:val="000000"/>
          <w:sz w:val="24"/>
        </w:rPr>
        <w:t>stiffnesses</w:t>
      </w:r>
      <w:proofErr w:type="spellEnd"/>
      <w:r w:rsidR="00DE0AD1" w:rsidRPr="00730A1B">
        <w:rPr>
          <w:color w:val="000000"/>
          <w:sz w:val="24"/>
        </w:rPr>
        <w:t xml:space="preserve"> are used to short out resistors in a voltage divider circuit, to monitor acceleration.  Record the output with a computer.  Possibly help build a centrifuge to test it, at least with steady accelera</w:t>
      </w:r>
      <w:r w:rsidRPr="00730A1B">
        <w:rPr>
          <w:color w:val="000000"/>
          <w:sz w:val="24"/>
        </w:rPr>
        <w:t>tions, perhaps up to about 20 g’s</w:t>
      </w:r>
      <w:r w:rsidR="00DE0AD1" w:rsidRPr="00730A1B">
        <w:rPr>
          <w:color w:val="000000"/>
          <w:sz w:val="24"/>
        </w:rPr>
        <w:t>.</w:t>
      </w:r>
    </w:p>
    <w:p w:rsidR="002E632C" w:rsidRPr="00730A1B" w:rsidRDefault="004141F5" w:rsidP="002E632C">
      <w:pPr>
        <w:pStyle w:val="ListParagraph"/>
        <w:numPr>
          <w:ilvl w:val="1"/>
          <w:numId w:val="6"/>
        </w:numPr>
        <w:rPr>
          <w:color w:val="000000"/>
          <w:sz w:val="24"/>
        </w:rPr>
      </w:pPr>
      <w:r w:rsidRPr="00730A1B">
        <w:rPr>
          <w:b/>
          <w:color w:val="000000"/>
          <w:sz w:val="24"/>
        </w:rPr>
        <w:t>Visual accelerometer:</w:t>
      </w:r>
      <w:r w:rsidRPr="00730A1B">
        <w:rPr>
          <w:color w:val="000000"/>
          <w:sz w:val="24"/>
        </w:rPr>
        <w:t xml:space="preserve"> </w:t>
      </w:r>
      <w:r w:rsidR="00DE0AD1" w:rsidRPr="00730A1B">
        <w:rPr>
          <w:color w:val="000000"/>
          <w:sz w:val="24"/>
        </w:rPr>
        <w:t xml:space="preserve">Design, build, and test/calibrate a cantilever-based accelerometer in which cantilevers of various </w:t>
      </w:r>
      <w:proofErr w:type="spellStart"/>
      <w:r w:rsidR="00DE0AD1" w:rsidRPr="00730A1B">
        <w:rPr>
          <w:color w:val="000000"/>
          <w:sz w:val="24"/>
        </w:rPr>
        <w:t>stiffnesses</w:t>
      </w:r>
      <w:proofErr w:type="spellEnd"/>
      <w:r w:rsidR="00DE0AD1" w:rsidRPr="00730A1B">
        <w:rPr>
          <w:color w:val="000000"/>
          <w:sz w:val="24"/>
        </w:rPr>
        <w:t xml:space="preserve"> are used to indicate acceleration.  Monitor the flexing visu</w:t>
      </w:r>
      <w:r w:rsidR="002E632C" w:rsidRPr="00730A1B">
        <w:rPr>
          <w:color w:val="000000"/>
          <w:sz w:val="24"/>
        </w:rPr>
        <w:t>ally with a video camera (See 5.c.</w:t>
      </w:r>
      <w:r w:rsidR="00DE0AD1" w:rsidRPr="00730A1B">
        <w:rPr>
          <w:color w:val="000000"/>
          <w:sz w:val="24"/>
        </w:rPr>
        <w:t>).  Build a transparent enclosure in which to place it, to protect the rest of the payload in case any parts break during flight.  Possibly help build a centrifuge to test it, at least with steady accelerat</w:t>
      </w:r>
      <w:r w:rsidRPr="00730A1B">
        <w:rPr>
          <w:color w:val="000000"/>
          <w:sz w:val="24"/>
        </w:rPr>
        <w:t>ions, perhaps up to about 20 g’s</w:t>
      </w:r>
      <w:r w:rsidR="00DE0AD1" w:rsidRPr="00730A1B">
        <w:rPr>
          <w:color w:val="000000"/>
          <w:sz w:val="24"/>
        </w:rPr>
        <w:t>.</w:t>
      </w:r>
    </w:p>
    <w:p w:rsidR="002E632C" w:rsidRPr="00730A1B" w:rsidRDefault="004141F5" w:rsidP="002E632C">
      <w:pPr>
        <w:pStyle w:val="ListParagraph"/>
        <w:numPr>
          <w:ilvl w:val="1"/>
          <w:numId w:val="6"/>
        </w:numPr>
        <w:rPr>
          <w:color w:val="000000"/>
          <w:sz w:val="24"/>
        </w:rPr>
      </w:pPr>
      <w:r w:rsidRPr="00730A1B">
        <w:rPr>
          <w:b/>
          <w:color w:val="000000"/>
          <w:sz w:val="24"/>
        </w:rPr>
        <w:t>Camera turn-on:</w:t>
      </w:r>
      <w:r w:rsidRPr="00730A1B">
        <w:rPr>
          <w:color w:val="000000"/>
          <w:sz w:val="24"/>
        </w:rPr>
        <w:t xml:space="preserve"> </w:t>
      </w:r>
      <w:r w:rsidR="00DE0AD1" w:rsidRPr="00730A1B">
        <w:rPr>
          <w:color w:val="000000"/>
          <w:sz w:val="24"/>
        </w:rPr>
        <w:t xml:space="preserve">Design, build, and test a light but robust robotic mechanism, controlled by a flight computer, to start a Flip video camera using servos to press the power button and then the record button (used to monitor </w:t>
      </w:r>
      <w:r w:rsidR="002E632C" w:rsidRPr="00730A1B">
        <w:rPr>
          <w:color w:val="000000"/>
          <w:sz w:val="24"/>
        </w:rPr>
        <w:t>the accelerometer mentioned in 5.b.</w:t>
      </w:r>
      <w:r w:rsidR="00DE0AD1" w:rsidRPr="00730A1B">
        <w:rPr>
          <w:color w:val="000000"/>
          <w:sz w:val="24"/>
        </w:rPr>
        <w:t xml:space="preserve">).  Use an optical sensor to monitor whether or </w:t>
      </w:r>
      <w:r w:rsidR="00E73A3D" w:rsidRPr="00730A1B">
        <w:rPr>
          <w:color w:val="000000"/>
          <w:sz w:val="24"/>
        </w:rPr>
        <w:t>not the camera’</w:t>
      </w:r>
      <w:r w:rsidR="00DE0AD1" w:rsidRPr="00730A1B">
        <w:rPr>
          <w:color w:val="000000"/>
          <w:sz w:val="24"/>
        </w:rPr>
        <w:t>s record light comes on and stays on.  If the camera does not come on at first, or shuts down during the launch, the program should try to do something about that.</w:t>
      </w:r>
    </w:p>
    <w:p w:rsidR="00B42B17" w:rsidRPr="00730A1B" w:rsidRDefault="00B42B17" w:rsidP="00B42B17">
      <w:pPr>
        <w:pStyle w:val="NoSpacing"/>
        <w:rPr>
          <w:rFonts w:ascii="Calibri" w:hAnsi="Calibri"/>
          <w:color w:val="000000"/>
          <w:sz w:val="24"/>
        </w:rPr>
      </w:pPr>
    </w:p>
    <w:p w:rsidR="00B42B17" w:rsidRPr="00730A1B" w:rsidRDefault="00B42B17" w:rsidP="00B42B17">
      <w:pPr>
        <w:pStyle w:val="NoSpacing"/>
        <w:rPr>
          <w:rFonts w:ascii="Calibri" w:hAnsi="Calibri"/>
          <w:color w:val="000000"/>
          <w:sz w:val="24"/>
        </w:rPr>
      </w:pPr>
    </w:p>
    <w:p w:rsidR="00B42B17" w:rsidRPr="00730A1B" w:rsidRDefault="00B42B17" w:rsidP="00B42B17">
      <w:pPr>
        <w:pStyle w:val="NoSpacing"/>
        <w:rPr>
          <w:rFonts w:ascii="Calibri" w:hAnsi="Calibri"/>
          <w:color w:val="000000"/>
          <w:sz w:val="24"/>
        </w:rPr>
      </w:pPr>
      <w:r w:rsidRPr="00730A1B">
        <w:rPr>
          <w:rFonts w:ascii="Calibri" w:hAnsi="Calibri"/>
          <w:b/>
          <w:color w:val="000000"/>
          <w:sz w:val="24"/>
        </w:rPr>
        <w:t>Passive Biological Payload</w:t>
      </w:r>
    </w:p>
    <w:p w:rsidR="00B42B17" w:rsidRPr="00730A1B" w:rsidRDefault="00B42B17" w:rsidP="00B42B17">
      <w:pPr>
        <w:pStyle w:val="NoSpacing"/>
        <w:rPr>
          <w:rFonts w:ascii="Calibri" w:hAnsi="Calibri"/>
          <w:iCs/>
          <w:color w:val="000000"/>
          <w:sz w:val="24"/>
        </w:rPr>
      </w:pPr>
      <w:r w:rsidRPr="00730A1B">
        <w:rPr>
          <w:rFonts w:ascii="Calibri" w:hAnsi="Calibri"/>
          <w:color w:val="000000"/>
          <w:sz w:val="24"/>
        </w:rPr>
        <w:t xml:space="preserve">The biological payload will be designed to just sit there during the flight. However, much work will need to be done both before and after the flight. There are three portions to this payload: The Ames test, consisting of the bacteria </w:t>
      </w:r>
      <w:r w:rsidRPr="00730A1B">
        <w:rPr>
          <w:rFonts w:ascii="Calibri" w:hAnsi="Calibri"/>
          <w:i/>
          <w:iCs/>
          <w:color w:val="000000"/>
          <w:sz w:val="24"/>
        </w:rPr>
        <w:t xml:space="preserve">Salmonella </w:t>
      </w:r>
      <w:proofErr w:type="spellStart"/>
      <w:r w:rsidRPr="00730A1B">
        <w:rPr>
          <w:rFonts w:ascii="Calibri" w:hAnsi="Calibri"/>
          <w:i/>
          <w:iCs/>
          <w:color w:val="000000"/>
          <w:sz w:val="24"/>
        </w:rPr>
        <w:t>tymphimurium</w:t>
      </w:r>
      <w:proofErr w:type="spellEnd"/>
      <w:r w:rsidRPr="00730A1B">
        <w:rPr>
          <w:rFonts w:ascii="Calibri" w:hAnsi="Calibri"/>
          <w:i/>
          <w:iCs/>
          <w:color w:val="000000"/>
          <w:sz w:val="24"/>
        </w:rPr>
        <w:t xml:space="preserve">; </w:t>
      </w:r>
      <w:proofErr w:type="gramStart"/>
      <w:r w:rsidRPr="00730A1B">
        <w:rPr>
          <w:rFonts w:ascii="Calibri" w:hAnsi="Calibri"/>
          <w:iCs/>
          <w:color w:val="000000"/>
          <w:sz w:val="24"/>
        </w:rPr>
        <w:t>A</w:t>
      </w:r>
      <w:proofErr w:type="gramEnd"/>
      <w:r w:rsidRPr="00730A1B">
        <w:rPr>
          <w:rFonts w:ascii="Calibri" w:hAnsi="Calibri"/>
          <w:iCs/>
          <w:color w:val="000000"/>
          <w:sz w:val="24"/>
        </w:rPr>
        <w:t xml:space="preserve"> lichen portion, looking for survivability and mutational properties; and brine shrimp, also looking for survivability and mutational properties. These experiments will go into sma</w:t>
      </w:r>
      <w:r w:rsidR="00075BE2" w:rsidRPr="00730A1B">
        <w:rPr>
          <w:rFonts w:ascii="Calibri" w:hAnsi="Calibri"/>
          <w:iCs/>
          <w:color w:val="000000"/>
          <w:sz w:val="24"/>
        </w:rPr>
        <w:t>ll plastic test tubes with locking</w:t>
      </w:r>
      <w:r w:rsidRPr="00730A1B">
        <w:rPr>
          <w:rFonts w:ascii="Calibri" w:hAnsi="Calibri"/>
          <w:iCs/>
          <w:color w:val="000000"/>
          <w:sz w:val="24"/>
        </w:rPr>
        <w:t xml:space="preserve"> tops, designed for centrifuge use</w:t>
      </w:r>
      <w:r w:rsidR="00E73A3D" w:rsidRPr="00730A1B">
        <w:rPr>
          <w:rFonts w:ascii="Calibri" w:hAnsi="Calibri"/>
          <w:iCs/>
          <w:color w:val="000000"/>
          <w:sz w:val="24"/>
        </w:rPr>
        <w:t xml:space="preserve"> (Locking Centrifuge Tubes, </w:t>
      </w:r>
      <w:r w:rsidR="001B24E9" w:rsidRPr="00730A1B">
        <w:rPr>
          <w:rFonts w:ascii="Calibri" w:hAnsi="Calibri"/>
          <w:iCs/>
          <w:color w:val="000000"/>
          <w:sz w:val="24"/>
        </w:rPr>
        <w:t>1</w:t>
      </w:r>
      <w:r w:rsidR="00E73A3D" w:rsidRPr="00730A1B">
        <w:rPr>
          <w:rFonts w:ascii="Calibri" w:hAnsi="Calibri"/>
          <w:iCs/>
          <w:color w:val="000000"/>
          <w:sz w:val="24"/>
        </w:rPr>
        <w:t>.5 ml)</w:t>
      </w:r>
      <w:r w:rsidRPr="00730A1B">
        <w:rPr>
          <w:rFonts w:ascii="Calibri" w:hAnsi="Calibri"/>
          <w:iCs/>
          <w:color w:val="000000"/>
          <w:sz w:val="24"/>
        </w:rPr>
        <w:t>. The test tubes will be placed into aluminum or acrylic block(s) with holes drilled in a hexagonal array to hold the test tubes. A lid will come down on top to hold the tubes in place, as well as to provide a secondary seal, in case of failure.</w:t>
      </w:r>
    </w:p>
    <w:p w:rsidR="00B42B17" w:rsidRPr="00730A1B" w:rsidRDefault="00B42B17" w:rsidP="00B42B17">
      <w:pPr>
        <w:pStyle w:val="NoSpacing"/>
        <w:rPr>
          <w:rFonts w:ascii="Calibri" w:hAnsi="Calibri"/>
          <w:iCs/>
          <w:color w:val="000000"/>
          <w:sz w:val="24"/>
        </w:rPr>
      </w:pPr>
    </w:p>
    <w:p w:rsidR="00B42B17" w:rsidRPr="00730A1B" w:rsidRDefault="00B42B17" w:rsidP="00B42B17">
      <w:pPr>
        <w:pStyle w:val="NoSpacing"/>
        <w:rPr>
          <w:rFonts w:ascii="Calibri" w:hAnsi="Calibri"/>
          <w:iCs/>
          <w:color w:val="000000"/>
          <w:sz w:val="24"/>
        </w:rPr>
      </w:pPr>
      <w:r w:rsidRPr="00730A1B">
        <w:rPr>
          <w:rFonts w:ascii="Calibri" w:hAnsi="Calibri"/>
          <w:iCs/>
          <w:color w:val="000000"/>
          <w:sz w:val="24"/>
        </w:rPr>
        <w:t xml:space="preserve">The Ames test is a common test for carcinogens. A strain of the bacteria </w:t>
      </w:r>
      <w:r w:rsidRPr="00730A1B">
        <w:rPr>
          <w:rFonts w:ascii="Calibri" w:hAnsi="Calibri"/>
          <w:i/>
          <w:iCs/>
          <w:color w:val="000000"/>
          <w:sz w:val="24"/>
        </w:rPr>
        <w:t xml:space="preserve">Salmonella </w:t>
      </w:r>
      <w:proofErr w:type="spellStart"/>
      <w:proofErr w:type="gramStart"/>
      <w:r w:rsidRPr="00730A1B">
        <w:rPr>
          <w:rFonts w:ascii="Calibri" w:hAnsi="Calibri"/>
          <w:i/>
          <w:iCs/>
          <w:color w:val="000000"/>
          <w:sz w:val="24"/>
        </w:rPr>
        <w:t>tymphimurium</w:t>
      </w:r>
      <w:proofErr w:type="spellEnd"/>
      <w:r w:rsidRPr="00730A1B">
        <w:rPr>
          <w:rFonts w:ascii="Calibri" w:hAnsi="Calibri"/>
          <w:iCs/>
          <w:color w:val="000000"/>
          <w:sz w:val="24"/>
        </w:rPr>
        <w:t>,</w:t>
      </w:r>
      <w:proofErr w:type="gramEnd"/>
      <w:r w:rsidRPr="00730A1B">
        <w:rPr>
          <w:rFonts w:ascii="Calibri" w:hAnsi="Calibri"/>
          <w:i/>
          <w:iCs/>
          <w:color w:val="000000"/>
          <w:sz w:val="24"/>
        </w:rPr>
        <w:t xml:space="preserve"> </w:t>
      </w:r>
      <w:r w:rsidRPr="00730A1B">
        <w:rPr>
          <w:rFonts w:ascii="Calibri" w:hAnsi="Calibri"/>
          <w:iCs/>
          <w:color w:val="000000"/>
          <w:sz w:val="24"/>
        </w:rPr>
        <w:t xml:space="preserve">will be exposed to cosmic radiation. The bacteria will be inoculated into small test tubes containing a small amount of </w:t>
      </w:r>
      <w:proofErr w:type="spellStart"/>
      <w:r w:rsidRPr="00730A1B">
        <w:rPr>
          <w:rFonts w:ascii="Calibri" w:hAnsi="Calibri"/>
          <w:iCs/>
          <w:color w:val="000000"/>
          <w:sz w:val="24"/>
        </w:rPr>
        <w:t>Histidine</w:t>
      </w:r>
      <w:proofErr w:type="spellEnd"/>
      <w:r w:rsidRPr="00730A1B">
        <w:rPr>
          <w:rFonts w:ascii="Calibri" w:hAnsi="Calibri"/>
          <w:iCs/>
          <w:color w:val="000000"/>
          <w:sz w:val="24"/>
        </w:rPr>
        <w:t xml:space="preserve">. </w:t>
      </w:r>
      <w:proofErr w:type="spellStart"/>
      <w:r w:rsidRPr="00730A1B">
        <w:rPr>
          <w:rFonts w:ascii="Calibri" w:hAnsi="Calibri"/>
          <w:iCs/>
          <w:color w:val="000000"/>
          <w:sz w:val="24"/>
        </w:rPr>
        <w:t>Histidine</w:t>
      </w:r>
      <w:proofErr w:type="spellEnd"/>
      <w:r w:rsidRPr="00730A1B">
        <w:rPr>
          <w:rFonts w:ascii="Calibri" w:hAnsi="Calibri"/>
          <w:iCs/>
          <w:color w:val="000000"/>
          <w:sz w:val="24"/>
        </w:rPr>
        <w:t xml:space="preserve"> is needed for bacterial growth. However, if mutation occurs, the bacteria can grow without </w:t>
      </w:r>
      <w:proofErr w:type="spellStart"/>
      <w:r w:rsidRPr="00730A1B">
        <w:rPr>
          <w:rFonts w:ascii="Calibri" w:hAnsi="Calibri"/>
          <w:iCs/>
          <w:color w:val="000000"/>
          <w:sz w:val="24"/>
        </w:rPr>
        <w:t>Histidine</w:t>
      </w:r>
      <w:proofErr w:type="spellEnd"/>
      <w:r w:rsidRPr="00730A1B">
        <w:rPr>
          <w:rFonts w:ascii="Calibri" w:hAnsi="Calibri"/>
          <w:iCs/>
          <w:color w:val="000000"/>
          <w:sz w:val="24"/>
        </w:rPr>
        <w:t xml:space="preserve">. Lead foil will be placed in varying amounts around the tubes to test the effects of this type of shielding. The bacteria will be able to grow during the flight, allowing them to be affected by the cosmic radiation. The bacteria will then be placed on plates without </w:t>
      </w:r>
      <w:proofErr w:type="spellStart"/>
      <w:r w:rsidRPr="00730A1B">
        <w:rPr>
          <w:rFonts w:ascii="Calibri" w:hAnsi="Calibri"/>
          <w:iCs/>
          <w:color w:val="000000"/>
          <w:sz w:val="24"/>
        </w:rPr>
        <w:t>Histidine</w:t>
      </w:r>
      <w:proofErr w:type="spellEnd"/>
      <w:r w:rsidRPr="00730A1B">
        <w:rPr>
          <w:rFonts w:ascii="Calibri" w:hAnsi="Calibri"/>
          <w:iCs/>
          <w:color w:val="000000"/>
          <w:sz w:val="24"/>
        </w:rPr>
        <w:t>, and the bacteria that grow have had mutations. Comparing which bacteria grow to which had more shielding will be our primary data analysis. Alex Knutson-</w:t>
      </w:r>
      <w:proofErr w:type="spellStart"/>
      <w:r w:rsidRPr="00730A1B">
        <w:rPr>
          <w:rFonts w:ascii="Calibri" w:hAnsi="Calibri"/>
          <w:iCs/>
          <w:color w:val="000000"/>
          <w:sz w:val="24"/>
        </w:rPr>
        <w:t>Smisek</w:t>
      </w:r>
      <w:proofErr w:type="spellEnd"/>
      <w:r w:rsidRPr="00730A1B">
        <w:rPr>
          <w:rFonts w:ascii="Calibri" w:hAnsi="Calibri"/>
          <w:iCs/>
          <w:color w:val="000000"/>
          <w:sz w:val="24"/>
        </w:rPr>
        <w:t xml:space="preserve"> is working on the Ames test portion of the payload.</w:t>
      </w:r>
    </w:p>
    <w:p w:rsidR="00B42B17" w:rsidRPr="00730A1B" w:rsidRDefault="00B42B17" w:rsidP="00B42B17">
      <w:pPr>
        <w:pStyle w:val="NoSpacing"/>
        <w:rPr>
          <w:rFonts w:ascii="Calibri" w:hAnsi="Calibri"/>
          <w:iCs/>
          <w:color w:val="000000"/>
          <w:sz w:val="24"/>
        </w:rPr>
      </w:pPr>
    </w:p>
    <w:p w:rsidR="00B42B17" w:rsidRPr="00730A1B" w:rsidRDefault="00B42B17" w:rsidP="00B42B17">
      <w:pPr>
        <w:pStyle w:val="NoSpacing"/>
        <w:rPr>
          <w:rFonts w:ascii="Calibri" w:hAnsi="Calibri"/>
          <w:iCs/>
          <w:color w:val="000000"/>
          <w:sz w:val="24"/>
        </w:rPr>
      </w:pPr>
      <w:r w:rsidRPr="00730A1B">
        <w:rPr>
          <w:rFonts w:ascii="Calibri" w:hAnsi="Calibri"/>
          <w:iCs/>
          <w:color w:val="000000"/>
          <w:sz w:val="24"/>
        </w:rPr>
        <w:t xml:space="preserve">The lichens will be primarily testing whether they can survive in a high-g and then a low-g environment. Potential applications are manufacturing </w:t>
      </w:r>
      <w:proofErr w:type="spellStart"/>
      <w:r w:rsidRPr="00730A1B">
        <w:rPr>
          <w:rFonts w:ascii="Calibri" w:hAnsi="Calibri"/>
          <w:iCs/>
          <w:color w:val="000000"/>
          <w:sz w:val="24"/>
        </w:rPr>
        <w:t>biofuels</w:t>
      </w:r>
      <w:proofErr w:type="spellEnd"/>
      <w:r w:rsidRPr="00730A1B">
        <w:rPr>
          <w:rFonts w:ascii="Calibri" w:hAnsi="Calibri"/>
          <w:iCs/>
          <w:color w:val="000000"/>
          <w:sz w:val="24"/>
        </w:rPr>
        <w:t xml:space="preserve"> in space, or providing food for astronauts. There will be samples of </w:t>
      </w:r>
      <w:r w:rsidR="00AC3A70" w:rsidRPr="00730A1B">
        <w:rPr>
          <w:rFonts w:ascii="Calibri" w:hAnsi="Calibri"/>
          <w:iCs/>
          <w:color w:val="000000"/>
          <w:sz w:val="24"/>
        </w:rPr>
        <w:t xml:space="preserve">three different types of </w:t>
      </w:r>
      <w:r w:rsidRPr="00730A1B">
        <w:rPr>
          <w:rFonts w:ascii="Calibri" w:hAnsi="Calibri"/>
          <w:iCs/>
          <w:color w:val="000000"/>
          <w:sz w:val="24"/>
        </w:rPr>
        <w:t>lichens</w:t>
      </w:r>
      <w:r w:rsidR="00E73A3D" w:rsidRPr="00730A1B">
        <w:rPr>
          <w:rFonts w:ascii="Calibri" w:hAnsi="Calibri"/>
          <w:iCs/>
          <w:color w:val="000000"/>
          <w:sz w:val="24"/>
        </w:rPr>
        <w:t>.</w:t>
      </w:r>
      <w:r w:rsidR="00F97D6A" w:rsidRPr="00730A1B">
        <w:rPr>
          <w:rFonts w:ascii="Calibri" w:hAnsi="Calibri"/>
          <w:iCs/>
          <w:color w:val="000000"/>
          <w:sz w:val="24"/>
        </w:rPr>
        <w:t xml:space="preserve"> For each sample flown, a duplicate sample will remain on the ground for comparison post-flight.</w:t>
      </w:r>
      <w:r w:rsidR="00E73A3D" w:rsidRPr="00730A1B">
        <w:rPr>
          <w:rFonts w:ascii="Calibri" w:hAnsi="Calibri"/>
          <w:iCs/>
          <w:color w:val="000000"/>
          <w:sz w:val="24"/>
        </w:rPr>
        <w:t xml:space="preserve"> </w:t>
      </w:r>
      <w:r w:rsidRPr="00730A1B">
        <w:rPr>
          <w:rFonts w:ascii="Calibri" w:hAnsi="Calibri"/>
          <w:iCs/>
          <w:color w:val="000000"/>
          <w:sz w:val="24"/>
        </w:rPr>
        <w:t>Mary Pattison is working on the lichen portion of the payload.</w:t>
      </w:r>
    </w:p>
    <w:p w:rsidR="00B42B17" w:rsidRPr="00730A1B" w:rsidRDefault="00B42B17" w:rsidP="00B42B17">
      <w:pPr>
        <w:pStyle w:val="NoSpacing"/>
        <w:rPr>
          <w:rFonts w:ascii="Calibri" w:hAnsi="Calibri"/>
          <w:iCs/>
          <w:color w:val="000000"/>
          <w:sz w:val="24"/>
        </w:rPr>
      </w:pPr>
    </w:p>
    <w:p w:rsidR="00B42B17" w:rsidRPr="00730A1B" w:rsidRDefault="00B42B17" w:rsidP="00B42B17">
      <w:pPr>
        <w:pStyle w:val="NoSpacing"/>
        <w:rPr>
          <w:rFonts w:ascii="Calibri" w:hAnsi="Calibri"/>
          <w:iCs/>
          <w:color w:val="000000"/>
          <w:sz w:val="24"/>
        </w:rPr>
      </w:pPr>
      <w:r w:rsidRPr="00730A1B">
        <w:rPr>
          <w:rFonts w:ascii="Calibri" w:hAnsi="Calibri"/>
          <w:iCs/>
          <w:color w:val="000000"/>
          <w:sz w:val="24"/>
        </w:rPr>
        <w:t xml:space="preserve">The brine shrimp will be primarily testing survivability. Potential applications are providing food for astronauts, or low-g hydroponics. Different samples will have different life stages of shrimp. Some will have inert stasis shrimp, some young freshly hatched shrimp, and some mature reproducing shrimp. </w:t>
      </w:r>
      <w:r w:rsidR="00F97D6A" w:rsidRPr="00730A1B">
        <w:rPr>
          <w:rFonts w:ascii="Calibri" w:hAnsi="Calibri"/>
          <w:iCs/>
          <w:color w:val="000000"/>
          <w:sz w:val="24"/>
        </w:rPr>
        <w:t xml:space="preserve">For each sample flown, a duplicate sample will remain on the ground for comparison post-flight. </w:t>
      </w:r>
      <w:r w:rsidRPr="00730A1B">
        <w:rPr>
          <w:rFonts w:ascii="Calibri" w:hAnsi="Calibri"/>
          <w:iCs/>
          <w:color w:val="000000"/>
          <w:sz w:val="24"/>
        </w:rPr>
        <w:t xml:space="preserve">Kyle </w:t>
      </w:r>
      <w:proofErr w:type="spellStart"/>
      <w:r w:rsidRPr="00730A1B">
        <w:rPr>
          <w:rFonts w:ascii="Calibri" w:hAnsi="Calibri"/>
          <w:iCs/>
          <w:color w:val="000000"/>
          <w:sz w:val="24"/>
        </w:rPr>
        <w:t>Marek-Spartz</w:t>
      </w:r>
      <w:proofErr w:type="spellEnd"/>
      <w:r w:rsidRPr="00730A1B">
        <w:rPr>
          <w:rFonts w:ascii="Calibri" w:hAnsi="Calibri"/>
          <w:iCs/>
          <w:color w:val="000000"/>
          <w:sz w:val="24"/>
        </w:rPr>
        <w:t xml:space="preserve"> is working on the brine shrimp portion of the payload.</w:t>
      </w:r>
    </w:p>
    <w:p w:rsidR="00B42B17" w:rsidRPr="00730A1B" w:rsidRDefault="00B42B17" w:rsidP="00B42B17">
      <w:pPr>
        <w:pStyle w:val="NoSpacing"/>
        <w:rPr>
          <w:rFonts w:ascii="Calibri" w:hAnsi="Calibri"/>
          <w:iCs/>
          <w:color w:val="000000"/>
          <w:sz w:val="24"/>
        </w:rPr>
      </w:pPr>
    </w:p>
    <w:p w:rsidR="00B42B17" w:rsidRPr="00730A1B" w:rsidRDefault="00B42B17" w:rsidP="00B42B17">
      <w:pPr>
        <w:pStyle w:val="NoSpacing"/>
        <w:rPr>
          <w:rFonts w:ascii="Calibri" w:hAnsi="Calibri"/>
          <w:iCs/>
          <w:color w:val="000000"/>
          <w:sz w:val="24"/>
        </w:rPr>
      </w:pPr>
    </w:p>
    <w:p w:rsidR="00B42B17" w:rsidRPr="00730A1B" w:rsidRDefault="00B42B17" w:rsidP="00B42B17">
      <w:pPr>
        <w:pStyle w:val="NoSpacing"/>
        <w:rPr>
          <w:rFonts w:ascii="Calibri" w:hAnsi="Calibri"/>
          <w:iCs/>
          <w:color w:val="000000"/>
          <w:sz w:val="24"/>
        </w:rPr>
      </w:pPr>
      <w:r w:rsidRPr="00730A1B">
        <w:rPr>
          <w:rFonts w:ascii="Calibri" w:hAnsi="Calibri" w:cs="Times New Roman"/>
          <w:b/>
          <w:sz w:val="24"/>
          <w:szCs w:val="24"/>
        </w:rPr>
        <w:t>Expected Results</w:t>
      </w:r>
    </w:p>
    <w:p w:rsidR="00E73A3D" w:rsidRPr="00730A1B" w:rsidRDefault="00B42B17" w:rsidP="00B42B17">
      <w:pPr>
        <w:pStyle w:val="ListParagraph"/>
        <w:ind w:left="0"/>
        <w:rPr>
          <w:sz w:val="24"/>
          <w:szCs w:val="24"/>
        </w:rPr>
      </w:pPr>
      <w:r w:rsidRPr="00730A1B">
        <w:rPr>
          <w:sz w:val="24"/>
          <w:szCs w:val="24"/>
        </w:rPr>
        <w:t>At this time we do not know whether the hardware we hope to fly has been used in suborbital rocketry.  Finding out if it can work will be valuable for future teams. New people involved in the project will gain a basic understanding of spacecraft payload building and more appreciation of space science. If the hardware survives the launch, the data we will try to collect data</w:t>
      </w:r>
      <w:r w:rsidR="00D812A0" w:rsidRPr="00730A1B">
        <w:rPr>
          <w:sz w:val="24"/>
          <w:szCs w:val="24"/>
        </w:rPr>
        <w:t xml:space="preserve"> is</w:t>
      </w:r>
      <w:r w:rsidRPr="00730A1B">
        <w:rPr>
          <w:sz w:val="24"/>
          <w:szCs w:val="24"/>
        </w:rPr>
        <w:t xml:space="preserve"> from the sensors listed previously. We also will collect data post-flight from the biological experiments.</w:t>
      </w:r>
      <w:r w:rsidRPr="00730A1B">
        <w:rPr>
          <w:b/>
          <w:sz w:val="24"/>
          <w:szCs w:val="24"/>
        </w:rPr>
        <w:t xml:space="preserve"> </w:t>
      </w:r>
      <w:r w:rsidRPr="00730A1B">
        <w:rPr>
          <w:sz w:val="24"/>
          <w:szCs w:val="24"/>
        </w:rPr>
        <w:t>Hardware and experiments that collect usable data will be considered for use on future payloads.</w:t>
      </w:r>
    </w:p>
    <w:p w:rsidR="00E73A3D" w:rsidRPr="00730A1B" w:rsidRDefault="00E73A3D" w:rsidP="00B42B17">
      <w:pPr>
        <w:pStyle w:val="ListParagraph"/>
        <w:ind w:left="0"/>
        <w:rPr>
          <w:sz w:val="24"/>
          <w:szCs w:val="24"/>
        </w:rPr>
      </w:pPr>
    </w:p>
    <w:p w:rsidR="00B42B17" w:rsidRPr="00730A1B" w:rsidRDefault="00B42B17" w:rsidP="00B42B17">
      <w:pPr>
        <w:pStyle w:val="ListParagraph"/>
        <w:ind w:left="0"/>
        <w:rPr>
          <w:sz w:val="24"/>
          <w:szCs w:val="24"/>
        </w:rPr>
      </w:pPr>
    </w:p>
    <w:p w:rsidR="0053155C" w:rsidRPr="00730A1B" w:rsidRDefault="00DE167A" w:rsidP="004141F5">
      <w:pPr>
        <w:rPr>
          <w:b/>
          <w:sz w:val="24"/>
          <w:szCs w:val="24"/>
        </w:rPr>
      </w:pPr>
      <w:r w:rsidRPr="00730A1B">
        <w:rPr>
          <w:b/>
          <w:sz w:val="24"/>
          <w:szCs w:val="24"/>
        </w:rPr>
        <w:t>Management</w:t>
      </w:r>
    </w:p>
    <w:p w:rsidR="0053155C" w:rsidRPr="00730A1B" w:rsidRDefault="0053155C" w:rsidP="0053155C">
      <w:pPr>
        <w:pStyle w:val="ListParagraph"/>
        <w:ind w:left="0"/>
        <w:rPr>
          <w:sz w:val="24"/>
          <w:szCs w:val="24"/>
        </w:rPr>
      </w:pPr>
      <w:r w:rsidRPr="00730A1B">
        <w:rPr>
          <w:sz w:val="24"/>
          <w:szCs w:val="24"/>
        </w:rPr>
        <w:t xml:space="preserve">Personnel: Professor James </w:t>
      </w:r>
      <w:proofErr w:type="spellStart"/>
      <w:r w:rsidRPr="00730A1B">
        <w:rPr>
          <w:sz w:val="24"/>
          <w:szCs w:val="24"/>
        </w:rPr>
        <w:t>Flaten</w:t>
      </w:r>
      <w:proofErr w:type="spellEnd"/>
      <w:r w:rsidRPr="00730A1B">
        <w:rPr>
          <w:sz w:val="24"/>
          <w:szCs w:val="24"/>
        </w:rPr>
        <w:t xml:space="preserve"> will advise this project and the student team lead is Kyle </w:t>
      </w:r>
      <w:proofErr w:type="spellStart"/>
      <w:r w:rsidRPr="00730A1B">
        <w:rPr>
          <w:sz w:val="24"/>
          <w:szCs w:val="24"/>
        </w:rPr>
        <w:t>Marek-Spartz</w:t>
      </w:r>
      <w:proofErr w:type="spellEnd"/>
      <w:r w:rsidRPr="00730A1B">
        <w:rPr>
          <w:sz w:val="24"/>
          <w:szCs w:val="24"/>
        </w:rPr>
        <w:t xml:space="preserve">, who is already a member of the </w:t>
      </w:r>
      <w:proofErr w:type="spellStart"/>
      <w:r w:rsidRPr="00730A1B">
        <w:rPr>
          <w:sz w:val="24"/>
          <w:szCs w:val="24"/>
        </w:rPr>
        <w:t>MinnRock</w:t>
      </w:r>
      <w:proofErr w:type="spellEnd"/>
      <w:r w:rsidRPr="00730A1B">
        <w:rPr>
          <w:sz w:val="24"/>
          <w:szCs w:val="24"/>
        </w:rPr>
        <w:t>/</w:t>
      </w:r>
      <w:proofErr w:type="spellStart"/>
      <w:r w:rsidRPr="00730A1B">
        <w:rPr>
          <w:sz w:val="24"/>
          <w:szCs w:val="24"/>
        </w:rPr>
        <w:t>MinnSpec</w:t>
      </w:r>
      <w:proofErr w:type="spellEnd"/>
      <w:r w:rsidRPr="00730A1B">
        <w:rPr>
          <w:sz w:val="24"/>
          <w:szCs w:val="24"/>
        </w:rPr>
        <w:t xml:space="preserve"> project.  Other U of MN students have already agreed to help work on this team and will interact with students and at least one teacher from </w:t>
      </w:r>
      <w:r w:rsidR="00D812A0" w:rsidRPr="00730A1B">
        <w:rPr>
          <w:sz w:val="24"/>
          <w:szCs w:val="24"/>
        </w:rPr>
        <w:t xml:space="preserve">about </w:t>
      </w:r>
      <w:r w:rsidRPr="00730A1B">
        <w:rPr>
          <w:sz w:val="24"/>
          <w:szCs w:val="24"/>
        </w:rPr>
        <w:t>three local high schools.  High school teams will be managed by their teachers. There will also be other U of MN students working on the biological payload.</w:t>
      </w:r>
    </w:p>
    <w:p w:rsidR="00475926" w:rsidRPr="00730A1B" w:rsidRDefault="00475926" w:rsidP="004141F5">
      <w:pPr>
        <w:rPr>
          <w:color w:val="000000"/>
          <w:sz w:val="24"/>
        </w:rPr>
      </w:pPr>
    </w:p>
    <w:p w:rsidR="002E632C" w:rsidRPr="00730A1B" w:rsidRDefault="008267E2" w:rsidP="008267E2">
      <w:pPr>
        <w:pStyle w:val="NoSpacing"/>
        <w:rPr>
          <w:rFonts w:ascii="Calibri" w:hAnsi="Calibri" w:cs="Times New Roman"/>
          <w:sz w:val="24"/>
          <w:szCs w:val="24"/>
        </w:rPr>
      </w:pPr>
      <w:r w:rsidRPr="00730A1B">
        <w:rPr>
          <w:rFonts w:ascii="Calibri" w:hAnsi="Calibri" w:cs="Times New Roman"/>
          <w:sz w:val="24"/>
          <w:szCs w:val="24"/>
        </w:rPr>
        <w:t>Organizational Chart</w:t>
      </w:r>
      <w:r w:rsidR="002E632C" w:rsidRPr="00730A1B">
        <w:rPr>
          <w:rFonts w:ascii="Calibri" w:hAnsi="Calibri" w:cs="Times New Roman"/>
          <w:sz w:val="24"/>
          <w:szCs w:val="24"/>
        </w:rPr>
        <w:t>:</w:t>
      </w:r>
    </w:p>
    <w:p w:rsidR="00E33BE6" w:rsidRPr="00730A1B" w:rsidRDefault="00E33BE6" w:rsidP="00E33BE6">
      <w:pPr>
        <w:pStyle w:val="NoSpacing"/>
        <w:numPr>
          <w:ilvl w:val="0"/>
          <w:numId w:val="7"/>
        </w:numPr>
        <w:rPr>
          <w:rFonts w:ascii="Calibri" w:hAnsi="Calibri" w:cs="Times New Roman"/>
          <w:sz w:val="24"/>
          <w:szCs w:val="24"/>
        </w:rPr>
      </w:pPr>
      <w:r w:rsidRPr="00730A1B">
        <w:rPr>
          <w:rFonts w:ascii="Calibri" w:hAnsi="Calibri" w:cs="Times New Roman"/>
          <w:sz w:val="24"/>
          <w:szCs w:val="24"/>
        </w:rPr>
        <w:t>U of M Students</w:t>
      </w:r>
    </w:p>
    <w:p w:rsidR="002E632C" w:rsidRPr="00730A1B" w:rsidRDefault="002E632C" w:rsidP="00E33BE6">
      <w:pPr>
        <w:pStyle w:val="NoSpacing"/>
        <w:numPr>
          <w:ilvl w:val="1"/>
          <w:numId w:val="7"/>
        </w:numPr>
        <w:rPr>
          <w:rFonts w:ascii="Calibri" w:hAnsi="Calibri" w:cs="Times New Roman"/>
          <w:sz w:val="24"/>
          <w:szCs w:val="24"/>
        </w:rPr>
      </w:pPr>
      <w:r w:rsidRPr="00730A1B">
        <w:rPr>
          <w:rFonts w:ascii="Calibri" w:hAnsi="Calibri" w:cs="Times New Roman"/>
          <w:sz w:val="24"/>
          <w:szCs w:val="24"/>
        </w:rPr>
        <w:t>Biological</w:t>
      </w:r>
    </w:p>
    <w:p w:rsidR="00E33BE6" w:rsidRPr="00730A1B" w:rsidRDefault="002E632C" w:rsidP="00E33BE6">
      <w:pPr>
        <w:pStyle w:val="NoSpacing"/>
        <w:numPr>
          <w:ilvl w:val="2"/>
          <w:numId w:val="7"/>
        </w:numPr>
        <w:rPr>
          <w:rFonts w:ascii="Calibri" w:hAnsi="Calibri" w:cs="Times New Roman"/>
          <w:sz w:val="24"/>
          <w:szCs w:val="24"/>
        </w:rPr>
      </w:pPr>
      <w:r w:rsidRPr="00730A1B">
        <w:rPr>
          <w:rFonts w:ascii="Calibri" w:hAnsi="Calibri" w:cs="Times New Roman"/>
          <w:sz w:val="24"/>
          <w:szCs w:val="24"/>
        </w:rPr>
        <w:t>Mary Pattison (Lichens), Alex Knutson-</w:t>
      </w:r>
      <w:proofErr w:type="spellStart"/>
      <w:r w:rsidRPr="00730A1B">
        <w:rPr>
          <w:rFonts w:ascii="Calibri" w:hAnsi="Calibri" w:cs="Times New Roman"/>
          <w:sz w:val="24"/>
          <w:szCs w:val="24"/>
        </w:rPr>
        <w:t>Smisek</w:t>
      </w:r>
      <w:proofErr w:type="spellEnd"/>
      <w:r w:rsidRPr="00730A1B">
        <w:rPr>
          <w:rFonts w:ascii="Calibri" w:hAnsi="Calibri" w:cs="Times New Roman"/>
          <w:sz w:val="24"/>
          <w:szCs w:val="24"/>
        </w:rPr>
        <w:t xml:space="preserve"> (Bacteria)</w:t>
      </w:r>
      <w:r w:rsidR="006D498F" w:rsidRPr="00730A1B">
        <w:rPr>
          <w:rFonts w:ascii="Calibri" w:hAnsi="Calibri" w:cs="Times New Roman"/>
          <w:sz w:val="24"/>
          <w:szCs w:val="24"/>
        </w:rPr>
        <w:t xml:space="preserve">, Kyle </w:t>
      </w:r>
      <w:proofErr w:type="spellStart"/>
      <w:r w:rsidR="006D498F" w:rsidRPr="00730A1B">
        <w:rPr>
          <w:rFonts w:ascii="Calibri" w:hAnsi="Calibri" w:cs="Times New Roman"/>
          <w:sz w:val="24"/>
          <w:szCs w:val="24"/>
        </w:rPr>
        <w:t>Marek-Spartz</w:t>
      </w:r>
      <w:proofErr w:type="spellEnd"/>
      <w:r w:rsidR="006D498F" w:rsidRPr="00730A1B">
        <w:rPr>
          <w:rFonts w:ascii="Calibri" w:hAnsi="Calibri" w:cs="Times New Roman"/>
          <w:sz w:val="24"/>
          <w:szCs w:val="24"/>
        </w:rPr>
        <w:t xml:space="preserve"> (Brine Shrimp)</w:t>
      </w:r>
    </w:p>
    <w:p w:rsidR="00E33BE6" w:rsidRPr="00730A1B" w:rsidRDefault="00E33BE6" w:rsidP="00E33BE6">
      <w:pPr>
        <w:pStyle w:val="NoSpacing"/>
        <w:numPr>
          <w:ilvl w:val="1"/>
          <w:numId w:val="7"/>
        </w:numPr>
        <w:rPr>
          <w:rFonts w:ascii="Calibri" w:hAnsi="Calibri" w:cs="Times New Roman"/>
          <w:sz w:val="24"/>
          <w:szCs w:val="24"/>
        </w:rPr>
      </w:pPr>
      <w:r w:rsidRPr="00730A1B">
        <w:rPr>
          <w:rFonts w:ascii="Calibri" w:hAnsi="Calibri" w:cs="Times New Roman"/>
          <w:sz w:val="24"/>
          <w:szCs w:val="24"/>
        </w:rPr>
        <w:t>Programming</w:t>
      </w:r>
    </w:p>
    <w:p w:rsidR="00E33BE6" w:rsidRPr="00730A1B" w:rsidRDefault="00E33BE6" w:rsidP="00E33BE6">
      <w:pPr>
        <w:pStyle w:val="ListParagraph"/>
        <w:numPr>
          <w:ilvl w:val="2"/>
          <w:numId w:val="7"/>
        </w:numPr>
        <w:rPr>
          <w:rFonts w:eastAsiaTheme="minorHAnsi" w:cstheme="minorBidi"/>
          <w:sz w:val="24"/>
          <w:szCs w:val="20"/>
        </w:rPr>
      </w:pPr>
      <w:r w:rsidRPr="00730A1B">
        <w:rPr>
          <w:sz w:val="24"/>
          <w:szCs w:val="24"/>
        </w:rPr>
        <w:t xml:space="preserve">Anthony Knutson, </w:t>
      </w:r>
      <w:r w:rsidRPr="00730A1B">
        <w:rPr>
          <w:rFonts w:eastAsiaTheme="minorHAnsi" w:cstheme="minorBidi"/>
          <w:color w:val="000000"/>
          <w:sz w:val="24"/>
        </w:rPr>
        <w:t xml:space="preserve">Chris Schumacher, Seth Frick </w:t>
      </w:r>
    </w:p>
    <w:p w:rsidR="00E33BE6" w:rsidRPr="00730A1B" w:rsidRDefault="00E33BE6" w:rsidP="00E33BE6">
      <w:pPr>
        <w:pStyle w:val="NoSpacing"/>
        <w:numPr>
          <w:ilvl w:val="1"/>
          <w:numId w:val="7"/>
        </w:numPr>
        <w:rPr>
          <w:rFonts w:ascii="Calibri" w:hAnsi="Calibri" w:cs="Times New Roman"/>
          <w:sz w:val="24"/>
          <w:szCs w:val="24"/>
        </w:rPr>
      </w:pPr>
      <w:r w:rsidRPr="00730A1B">
        <w:rPr>
          <w:rFonts w:ascii="Calibri" w:hAnsi="Calibri" w:cs="Times New Roman"/>
          <w:sz w:val="24"/>
          <w:szCs w:val="24"/>
        </w:rPr>
        <w:t>Structures</w:t>
      </w:r>
    </w:p>
    <w:p w:rsidR="002E632C" w:rsidRPr="00730A1B" w:rsidRDefault="00E33BE6" w:rsidP="00E33BE6">
      <w:pPr>
        <w:pStyle w:val="NoSpacing"/>
        <w:numPr>
          <w:ilvl w:val="2"/>
          <w:numId w:val="7"/>
        </w:numPr>
        <w:rPr>
          <w:rFonts w:ascii="Calibri" w:hAnsi="Calibri" w:cs="Times New Roman"/>
          <w:sz w:val="24"/>
          <w:szCs w:val="24"/>
        </w:rPr>
      </w:pPr>
      <w:r w:rsidRPr="00730A1B">
        <w:rPr>
          <w:rFonts w:ascii="Calibri" w:hAnsi="Calibri"/>
          <w:sz w:val="24"/>
          <w:szCs w:val="24"/>
        </w:rPr>
        <w:t xml:space="preserve">Jules </w:t>
      </w:r>
      <w:proofErr w:type="spellStart"/>
      <w:r w:rsidRPr="00730A1B">
        <w:rPr>
          <w:rFonts w:ascii="Calibri" w:hAnsi="Calibri"/>
          <w:sz w:val="24"/>
          <w:szCs w:val="24"/>
        </w:rPr>
        <w:t>Feldhacker</w:t>
      </w:r>
      <w:proofErr w:type="spellEnd"/>
      <w:r w:rsidRPr="00730A1B">
        <w:rPr>
          <w:rFonts w:ascii="Calibri" w:hAnsi="Calibri"/>
          <w:sz w:val="24"/>
          <w:szCs w:val="24"/>
        </w:rPr>
        <w:t xml:space="preserve">, </w:t>
      </w:r>
      <w:r w:rsidRPr="00730A1B">
        <w:rPr>
          <w:rFonts w:ascii="Calibri" w:hAnsi="Calibri"/>
          <w:color w:val="000000"/>
          <w:sz w:val="24"/>
        </w:rPr>
        <w:t xml:space="preserve">Monique </w:t>
      </w:r>
      <w:proofErr w:type="spellStart"/>
      <w:r w:rsidRPr="00730A1B">
        <w:rPr>
          <w:rFonts w:ascii="Calibri" w:hAnsi="Calibri"/>
          <w:color w:val="000000"/>
          <w:sz w:val="24"/>
        </w:rPr>
        <w:t>Hladun</w:t>
      </w:r>
      <w:proofErr w:type="spellEnd"/>
    </w:p>
    <w:p w:rsidR="002E632C" w:rsidRPr="00730A1B" w:rsidRDefault="002E632C" w:rsidP="002E632C">
      <w:pPr>
        <w:pStyle w:val="NoSpacing"/>
        <w:numPr>
          <w:ilvl w:val="0"/>
          <w:numId w:val="7"/>
        </w:numPr>
        <w:rPr>
          <w:rFonts w:ascii="Calibri" w:hAnsi="Calibri" w:cs="Times New Roman"/>
          <w:sz w:val="24"/>
          <w:szCs w:val="24"/>
        </w:rPr>
      </w:pPr>
      <w:r w:rsidRPr="00730A1B">
        <w:rPr>
          <w:rFonts w:ascii="Calibri" w:hAnsi="Calibri" w:cs="Times New Roman"/>
          <w:sz w:val="24"/>
          <w:szCs w:val="24"/>
        </w:rPr>
        <w:t>High-Schools</w:t>
      </w:r>
    </w:p>
    <w:p w:rsidR="002E632C" w:rsidRPr="00730A1B" w:rsidRDefault="00D812A0" w:rsidP="002E632C">
      <w:pPr>
        <w:pStyle w:val="NoSpacing"/>
        <w:numPr>
          <w:ilvl w:val="1"/>
          <w:numId w:val="7"/>
        </w:numPr>
        <w:rPr>
          <w:rFonts w:ascii="Calibri" w:hAnsi="Calibri" w:cs="Times New Roman"/>
          <w:sz w:val="24"/>
          <w:szCs w:val="24"/>
        </w:rPr>
      </w:pPr>
      <w:r w:rsidRPr="00730A1B">
        <w:rPr>
          <w:rFonts w:ascii="Calibri" w:hAnsi="Calibri" w:cs="Times New Roman"/>
          <w:sz w:val="24"/>
          <w:szCs w:val="24"/>
        </w:rPr>
        <w:t>Student Liaisons</w:t>
      </w:r>
    </w:p>
    <w:p w:rsidR="002E632C" w:rsidRPr="00730A1B" w:rsidRDefault="002E632C" w:rsidP="002E632C">
      <w:pPr>
        <w:pStyle w:val="NoSpacing"/>
        <w:numPr>
          <w:ilvl w:val="2"/>
          <w:numId w:val="7"/>
        </w:numPr>
        <w:rPr>
          <w:rFonts w:ascii="Calibri" w:hAnsi="Calibri" w:cs="Times New Roman"/>
          <w:sz w:val="24"/>
          <w:szCs w:val="24"/>
        </w:rPr>
      </w:pPr>
      <w:proofErr w:type="spellStart"/>
      <w:r w:rsidRPr="00730A1B">
        <w:rPr>
          <w:rFonts w:ascii="Calibri" w:hAnsi="Calibri" w:cs="Times New Roman"/>
          <w:sz w:val="24"/>
          <w:szCs w:val="24"/>
        </w:rPr>
        <w:t>Cait</w:t>
      </w:r>
      <w:proofErr w:type="spellEnd"/>
      <w:r w:rsidRPr="00730A1B">
        <w:rPr>
          <w:rFonts w:ascii="Calibri" w:hAnsi="Calibri" w:cs="Times New Roman"/>
          <w:sz w:val="24"/>
          <w:szCs w:val="24"/>
        </w:rPr>
        <w:t xml:space="preserve"> </w:t>
      </w:r>
      <w:proofErr w:type="spellStart"/>
      <w:r w:rsidRPr="00730A1B">
        <w:rPr>
          <w:rFonts w:ascii="Calibri" w:hAnsi="Calibri" w:cs="Times New Roman"/>
          <w:sz w:val="24"/>
          <w:szCs w:val="24"/>
        </w:rPr>
        <w:t>Mantych</w:t>
      </w:r>
      <w:proofErr w:type="spellEnd"/>
      <w:r w:rsidRPr="00730A1B">
        <w:rPr>
          <w:rFonts w:ascii="Calibri" w:hAnsi="Calibri" w:cs="Times New Roman"/>
          <w:sz w:val="24"/>
          <w:szCs w:val="24"/>
        </w:rPr>
        <w:t xml:space="preserve"> (Ballooning Team Lead), Philip Hansen (B</w:t>
      </w:r>
      <w:r w:rsidR="00E33BE6" w:rsidRPr="00730A1B">
        <w:rPr>
          <w:rFonts w:ascii="Calibri" w:hAnsi="Calibri" w:cs="Times New Roman"/>
          <w:sz w:val="24"/>
          <w:szCs w:val="24"/>
        </w:rPr>
        <w:t>allooning Team Programmer), Alex</w:t>
      </w:r>
      <w:r w:rsidRPr="00730A1B">
        <w:rPr>
          <w:rFonts w:ascii="Calibri" w:hAnsi="Calibri" w:cs="Times New Roman"/>
          <w:sz w:val="24"/>
          <w:szCs w:val="24"/>
        </w:rPr>
        <w:t xml:space="preserve"> </w:t>
      </w:r>
      <w:proofErr w:type="spellStart"/>
      <w:r w:rsidRPr="00730A1B">
        <w:rPr>
          <w:rFonts w:ascii="Calibri" w:hAnsi="Calibri" w:cs="Times New Roman"/>
          <w:sz w:val="24"/>
          <w:szCs w:val="24"/>
        </w:rPr>
        <w:t>Ngure</w:t>
      </w:r>
      <w:proofErr w:type="spellEnd"/>
      <w:r w:rsidRPr="00730A1B">
        <w:rPr>
          <w:rFonts w:ascii="Calibri" w:hAnsi="Calibri" w:cs="Times New Roman"/>
          <w:sz w:val="24"/>
          <w:szCs w:val="24"/>
        </w:rPr>
        <w:t xml:space="preserve"> (White Bear Lake graduate, Ballooning Team)</w:t>
      </w:r>
    </w:p>
    <w:p w:rsidR="002E632C" w:rsidRPr="00730A1B" w:rsidRDefault="002E632C" w:rsidP="002E632C">
      <w:pPr>
        <w:pStyle w:val="NoSpacing"/>
        <w:numPr>
          <w:ilvl w:val="1"/>
          <w:numId w:val="7"/>
        </w:numPr>
        <w:rPr>
          <w:rFonts w:ascii="Calibri" w:hAnsi="Calibri" w:cs="Times New Roman"/>
          <w:sz w:val="24"/>
          <w:szCs w:val="24"/>
        </w:rPr>
      </w:pPr>
      <w:r w:rsidRPr="00730A1B">
        <w:rPr>
          <w:rFonts w:ascii="Calibri" w:hAnsi="Calibri" w:cs="Times New Roman"/>
          <w:sz w:val="24"/>
          <w:szCs w:val="24"/>
        </w:rPr>
        <w:t xml:space="preserve">Peter </w:t>
      </w:r>
      <w:proofErr w:type="spellStart"/>
      <w:r w:rsidRPr="00730A1B">
        <w:rPr>
          <w:rFonts w:ascii="Calibri" w:hAnsi="Calibri" w:cs="Times New Roman"/>
          <w:sz w:val="24"/>
          <w:szCs w:val="24"/>
        </w:rPr>
        <w:t>Grul</w:t>
      </w:r>
      <w:proofErr w:type="spellEnd"/>
      <w:r w:rsidR="00D812A0" w:rsidRPr="00730A1B">
        <w:rPr>
          <w:rFonts w:ascii="Calibri" w:hAnsi="Calibri" w:cs="Times New Roman"/>
          <w:sz w:val="24"/>
          <w:szCs w:val="24"/>
        </w:rPr>
        <w:t xml:space="preserve"> (tentative)</w:t>
      </w:r>
      <w:r w:rsidRPr="00730A1B">
        <w:rPr>
          <w:rFonts w:ascii="Calibri" w:hAnsi="Calibri" w:cs="Times New Roman"/>
          <w:sz w:val="24"/>
          <w:szCs w:val="24"/>
        </w:rPr>
        <w:t>, Washburn High School, Minneapolis, MN</w:t>
      </w:r>
    </w:p>
    <w:p w:rsidR="002E632C" w:rsidRPr="00730A1B" w:rsidRDefault="002E632C" w:rsidP="002E632C">
      <w:pPr>
        <w:pStyle w:val="NoSpacing"/>
        <w:numPr>
          <w:ilvl w:val="1"/>
          <w:numId w:val="7"/>
        </w:numPr>
        <w:rPr>
          <w:rFonts w:ascii="Calibri" w:hAnsi="Calibri" w:cs="Times New Roman"/>
          <w:sz w:val="24"/>
          <w:szCs w:val="24"/>
        </w:rPr>
      </w:pPr>
      <w:r w:rsidRPr="00730A1B">
        <w:rPr>
          <w:rFonts w:ascii="Calibri" w:hAnsi="Calibri" w:cs="Times New Roman"/>
          <w:sz w:val="24"/>
          <w:szCs w:val="24"/>
        </w:rPr>
        <w:t>Peter  Pitman, White Bear Lake High School, White Bear, MN</w:t>
      </w:r>
    </w:p>
    <w:p w:rsidR="002E632C" w:rsidRPr="00730A1B" w:rsidRDefault="002E632C" w:rsidP="002E632C">
      <w:pPr>
        <w:pStyle w:val="NoSpacing"/>
        <w:numPr>
          <w:ilvl w:val="1"/>
          <w:numId w:val="7"/>
        </w:numPr>
        <w:rPr>
          <w:rFonts w:ascii="Calibri" w:hAnsi="Calibri" w:cs="Times New Roman"/>
          <w:sz w:val="24"/>
          <w:szCs w:val="24"/>
        </w:rPr>
      </w:pPr>
      <w:r w:rsidRPr="00730A1B">
        <w:rPr>
          <w:rFonts w:ascii="Calibri" w:hAnsi="Calibri" w:cs="Times New Roman"/>
          <w:sz w:val="24"/>
          <w:szCs w:val="24"/>
        </w:rPr>
        <w:t xml:space="preserve">Eric </w:t>
      </w:r>
      <w:proofErr w:type="spellStart"/>
      <w:r w:rsidRPr="00730A1B">
        <w:rPr>
          <w:rFonts w:ascii="Calibri" w:hAnsi="Calibri" w:cs="Times New Roman"/>
          <w:sz w:val="24"/>
          <w:szCs w:val="24"/>
        </w:rPr>
        <w:t>Colchin</w:t>
      </w:r>
      <w:proofErr w:type="spellEnd"/>
      <w:r w:rsidRPr="00730A1B">
        <w:rPr>
          <w:rFonts w:ascii="Calibri" w:hAnsi="Calibri" w:cs="Times New Roman"/>
          <w:sz w:val="24"/>
          <w:szCs w:val="24"/>
        </w:rPr>
        <w:t>, Johnson High School, St. Paul, MN</w:t>
      </w:r>
    </w:p>
    <w:p w:rsidR="002E632C" w:rsidRPr="00730A1B" w:rsidRDefault="002E632C" w:rsidP="002E632C">
      <w:pPr>
        <w:pStyle w:val="NoSpacing"/>
        <w:numPr>
          <w:ilvl w:val="0"/>
          <w:numId w:val="7"/>
        </w:numPr>
        <w:rPr>
          <w:rFonts w:ascii="Calibri" w:hAnsi="Calibri" w:cs="Times New Roman"/>
          <w:sz w:val="24"/>
          <w:szCs w:val="24"/>
        </w:rPr>
      </w:pPr>
      <w:r w:rsidRPr="00730A1B">
        <w:rPr>
          <w:rFonts w:ascii="Calibri" w:hAnsi="Calibri" w:cs="Times New Roman"/>
          <w:bCs/>
          <w:sz w:val="24"/>
          <w:szCs w:val="24"/>
        </w:rPr>
        <w:t xml:space="preserve">U of MN faculty advisor: </w:t>
      </w:r>
      <w:r w:rsidRPr="00730A1B">
        <w:rPr>
          <w:rFonts w:ascii="Calibri" w:hAnsi="Calibri" w:cs="Times New Roman"/>
          <w:sz w:val="24"/>
          <w:szCs w:val="24"/>
        </w:rPr>
        <w:t xml:space="preserve">Dr. James </w:t>
      </w:r>
      <w:proofErr w:type="spellStart"/>
      <w:r w:rsidRPr="00730A1B">
        <w:rPr>
          <w:rFonts w:ascii="Calibri" w:hAnsi="Calibri" w:cs="Times New Roman"/>
          <w:sz w:val="24"/>
          <w:szCs w:val="24"/>
        </w:rPr>
        <w:t>Flaten</w:t>
      </w:r>
      <w:proofErr w:type="spellEnd"/>
    </w:p>
    <w:p w:rsidR="002E632C" w:rsidRPr="00730A1B" w:rsidRDefault="002E632C" w:rsidP="002E632C">
      <w:pPr>
        <w:pStyle w:val="NoSpacing"/>
        <w:numPr>
          <w:ilvl w:val="0"/>
          <w:numId w:val="7"/>
        </w:numPr>
        <w:rPr>
          <w:rFonts w:ascii="Calibri" w:hAnsi="Calibri" w:cs="Times New Roman"/>
          <w:sz w:val="24"/>
          <w:szCs w:val="24"/>
        </w:rPr>
      </w:pPr>
      <w:r w:rsidRPr="00730A1B">
        <w:rPr>
          <w:rFonts w:ascii="Calibri" w:hAnsi="Calibri" w:cs="Times New Roman"/>
          <w:bCs/>
          <w:sz w:val="24"/>
          <w:szCs w:val="24"/>
        </w:rPr>
        <w:t xml:space="preserve">Consultant: </w:t>
      </w:r>
      <w:r w:rsidRPr="00730A1B">
        <w:rPr>
          <w:rFonts w:ascii="Calibri" w:hAnsi="Calibri" w:cs="Times New Roman"/>
          <w:sz w:val="24"/>
          <w:szCs w:val="24"/>
        </w:rPr>
        <w:t>Bryce Schaefer (</w:t>
      </w:r>
      <w:proofErr w:type="spellStart"/>
      <w:r w:rsidRPr="00730A1B">
        <w:rPr>
          <w:rFonts w:ascii="Calibri" w:hAnsi="Calibri" w:cs="Times New Roman"/>
          <w:sz w:val="24"/>
          <w:szCs w:val="24"/>
        </w:rPr>
        <w:t>MinnSpec</w:t>
      </w:r>
      <w:proofErr w:type="spellEnd"/>
      <w:r w:rsidRPr="00730A1B">
        <w:rPr>
          <w:rFonts w:ascii="Calibri" w:hAnsi="Calibri" w:cs="Times New Roman"/>
          <w:sz w:val="24"/>
          <w:szCs w:val="24"/>
        </w:rPr>
        <w:t xml:space="preserve"> team lead)</w:t>
      </w:r>
    </w:p>
    <w:p w:rsidR="00AF39DE" w:rsidRPr="00730A1B" w:rsidRDefault="00AF39DE" w:rsidP="00DE167A">
      <w:pPr>
        <w:pStyle w:val="NoSpacing"/>
        <w:rPr>
          <w:rFonts w:ascii="Calibri" w:hAnsi="Calibri" w:cs="Times New Roman"/>
          <w:sz w:val="24"/>
          <w:szCs w:val="24"/>
        </w:rPr>
      </w:pPr>
    </w:p>
    <w:p w:rsidR="00AF39DE" w:rsidRPr="00730A1B" w:rsidRDefault="00AF39DE" w:rsidP="00DE167A">
      <w:pPr>
        <w:pStyle w:val="NoSpacing"/>
        <w:rPr>
          <w:rFonts w:ascii="Calibri" w:hAnsi="Calibri" w:cs="Times New Roman"/>
          <w:sz w:val="24"/>
          <w:szCs w:val="24"/>
        </w:rPr>
      </w:pPr>
      <w:r w:rsidRPr="00730A1B">
        <w:rPr>
          <w:rFonts w:ascii="Calibri" w:hAnsi="Calibri" w:cs="Times New Roman"/>
          <w:sz w:val="24"/>
          <w:szCs w:val="24"/>
        </w:rPr>
        <w:t>Schedule</w:t>
      </w:r>
      <w:r w:rsidR="002E632C" w:rsidRPr="00730A1B">
        <w:rPr>
          <w:rFonts w:ascii="Calibri" w:hAnsi="Calibri" w:cs="Times New Roman"/>
          <w:sz w:val="24"/>
          <w:szCs w:val="24"/>
        </w:rPr>
        <w:t>:</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E"/>
      </w:tblPr>
      <w:tblGrid>
        <w:gridCol w:w="2180"/>
        <w:gridCol w:w="7164"/>
      </w:tblGrid>
      <w:tr w:rsidR="002E632C" w:rsidRPr="00730A1B">
        <w:trPr>
          <w:trHeight w:val="144"/>
        </w:trPr>
        <w:tc>
          <w:tcPr>
            <w:tcW w:w="2180" w:type="dxa"/>
            <w:shd w:val="clear" w:color="auto" w:fill="auto"/>
            <w:tcMar>
              <w:top w:w="20" w:type="dxa"/>
              <w:left w:w="20" w:type="dxa"/>
              <w:bottom w:w="0" w:type="dxa"/>
              <w:right w:w="20" w:type="dxa"/>
            </w:tcMar>
            <w:vAlign w:val="center"/>
          </w:tcPr>
          <w:p w:rsidR="002E632C" w:rsidRPr="00730A1B" w:rsidRDefault="002E632C" w:rsidP="00CB6536">
            <w:pPr>
              <w:pStyle w:val="NoSpacing"/>
              <w:jc w:val="center"/>
              <w:rPr>
                <w:rFonts w:ascii="Calibri" w:hAnsi="Calibri"/>
                <w:sz w:val="24"/>
                <w:szCs w:val="24"/>
              </w:rPr>
            </w:pPr>
            <w:r w:rsidRPr="00730A1B">
              <w:rPr>
                <w:rFonts w:ascii="Calibri" w:hAnsi="Calibri"/>
                <w:sz w:val="24"/>
                <w:szCs w:val="24"/>
              </w:rPr>
              <w:t>2011.01.06</w:t>
            </w:r>
          </w:p>
        </w:tc>
        <w:tc>
          <w:tcPr>
            <w:tcW w:w="7164"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PDR Due</w:t>
            </w:r>
          </w:p>
          <w:p w:rsidR="002E632C" w:rsidRPr="00730A1B" w:rsidRDefault="0053155C" w:rsidP="00CB6536">
            <w:pPr>
              <w:pStyle w:val="NoSpacing"/>
              <w:jc w:val="center"/>
              <w:rPr>
                <w:rFonts w:ascii="Calibri" w:hAnsi="Calibri"/>
                <w:b/>
                <w:sz w:val="24"/>
                <w:szCs w:val="24"/>
              </w:rPr>
            </w:pPr>
            <w:r w:rsidRPr="00730A1B">
              <w:rPr>
                <w:rFonts w:ascii="Calibri" w:hAnsi="Calibri"/>
                <w:b/>
                <w:sz w:val="24"/>
                <w:szCs w:val="24"/>
              </w:rPr>
              <w:t xml:space="preserve">Kick off </w:t>
            </w:r>
            <w:r w:rsidR="002E632C" w:rsidRPr="00730A1B">
              <w:rPr>
                <w:rFonts w:ascii="Calibri" w:hAnsi="Calibri"/>
                <w:b/>
                <w:sz w:val="24"/>
                <w:szCs w:val="24"/>
              </w:rPr>
              <w:t>Meeting with Johnson High School</w:t>
            </w:r>
          </w:p>
        </w:tc>
      </w:tr>
      <w:tr w:rsidR="004141F5" w:rsidRPr="00730A1B">
        <w:trPr>
          <w:trHeight w:val="144"/>
        </w:trPr>
        <w:tc>
          <w:tcPr>
            <w:tcW w:w="2180" w:type="dxa"/>
            <w:shd w:val="clear" w:color="auto" w:fill="auto"/>
            <w:tcMar>
              <w:top w:w="20" w:type="dxa"/>
              <w:left w:w="20" w:type="dxa"/>
              <w:bottom w:w="0" w:type="dxa"/>
              <w:right w:w="20" w:type="dxa"/>
            </w:tcMar>
            <w:vAlign w:val="center"/>
          </w:tcPr>
          <w:p w:rsidR="004141F5" w:rsidRPr="00730A1B" w:rsidRDefault="004141F5" w:rsidP="00CB6536">
            <w:pPr>
              <w:pStyle w:val="NoSpacing"/>
              <w:jc w:val="center"/>
              <w:rPr>
                <w:rFonts w:ascii="Calibri" w:hAnsi="Calibri"/>
                <w:sz w:val="24"/>
                <w:szCs w:val="24"/>
              </w:rPr>
            </w:pPr>
            <w:r w:rsidRPr="00730A1B">
              <w:rPr>
                <w:rFonts w:ascii="Calibri" w:hAnsi="Calibri"/>
                <w:sz w:val="24"/>
                <w:szCs w:val="24"/>
              </w:rPr>
              <w:t>2011.01.07</w:t>
            </w:r>
          </w:p>
        </w:tc>
        <w:tc>
          <w:tcPr>
            <w:tcW w:w="7164" w:type="dxa"/>
            <w:shd w:val="clear" w:color="auto" w:fill="auto"/>
            <w:tcMar>
              <w:top w:w="20" w:type="dxa"/>
              <w:left w:w="20" w:type="dxa"/>
              <w:bottom w:w="0" w:type="dxa"/>
              <w:right w:w="20" w:type="dxa"/>
            </w:tcMar>
            <w:vAlign w:val="center"/>
          </w:tcPr>
          <w:p w:rsidR="004141F5" w:rsidRPr="00730A1B" w:rsidRDefault="004141F5" w:rsidP="00CB6536">
            <w:pPr>
              <w:pStyle w:val="NoSpacing"/>
              <w:jc w:val="center"/>
              <w:rPr>
                <w:rFonts w:ascii="Calibri" w:hAnsi="Calibri"/>
                <w:sz w:val="24"/>
                <w:szCs w:val="24"/>
              </w:rPr>
            </w:pPr>
            <w:r w:rsidRPr="00730A1B">
              <w:rPr>
                <w:rFonts w:ascii="Calibri" w:hAnsi="Calibri"/>
                <w:sz w:val="24"/>
                <w:szCs w:val="24"/>
              </w:rPr>
              <w:t>Final Down Select—Flights Awarded</w:t>
            </w:r>
          </w:p>
        </w:tc>
      </w:tr>
      <w:tr w:rsidR="0053155C" w:rsidRPr="00730A1B">
        <w:trPr>
          <w:trHeight w:val="144"/>
        </w:trPr>
        <w:tc>
          <w:tcPr>
            <w:tcW w:w="2180"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2011.01.13</w:t>
            </w:r>
          </w:p>
        </w:tc>
        <w:tc>
          <w:tcPr>
            <w:tcW w:w="7164"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b/>
                <w:sz w:val="24"/>
                <w:szCs w:val="24"/>
              </w:rPr>
            </w:pPr>
            <w:r w:rsidRPr="00730A1B">
              <w:rPr>
                <w:rFonts w:ascii="Calibri" w:hAnsi="Calibri"/>
                <w:b/>
                <w:sz w:val="24"/>
                <w:szCs w:val="24"/>
              </w:rPr>
              <w:t>Kick off Meeting with White Bear Lake High School</w:t>
            </w:r>
          </w:p>
        </w:tc>
      </w:tr>
      <w:tr w:rsidR="0053155C" w:rsidRPr="00730A1B">
        <w:trPr>
          <w:trHeight w:val="144"/>
        </w:trPr>
        <w:tc>
          <w:tcPr>
            <w:tcW w:w="2180"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2011.01.18</w:t>
            </w:r>
          </w:p>
        </w:tc>
        <w:tc>
          <w:tcPr>
            <w:tcW w:w="7164" w:type="dxa"/>
            <w:shd w:val="clear" w:color="auto" w:fill="auto"/>
            <w:tcMar>
              <w:top w:w="20" w:type="dxa"/>
              <w:left w:w="20" w:type="dxa"/>
              <w:bottom w:w="0" w:type="dxa"/>
              <w:right w:w="20" w:type="dxa"/>
            </w:tcMar>
            <w:vAlign w:val="center"/>
          </w:tcPr>
          <w:p w:rsidR="0053155C" w:rsidRPr="00730A1B" w:rsidRDefault="00CB6536" w:rsidP="00CB6536">
            <w:pPr>
              <w:pStyle w:val="NoSpacing"/>
              <w:jc w:val="center"/>
              <w:rPr>
                <w:rFonts w:ascii="Calibri" w:hAnsi="Calibri"/>
                <w:b/>
                <w:sz w:val="24"/>
                <w:szCs w:val="24"/>
              </w:rPr>
            </w:pPr>
            <w:r w:rsidRPr="00730A1B">
              <w:rPr>
                <w:rFonts w:ascii="Calibri" w:hAnsi="Calibri"/>
                <w:b/>
                <w:sz w:val="24"/>
                <w:szCs w:val="24"/>
              </w:rPr>
              <w:t>Spring Semester begins</w:t>
            </w:r>
          </w:p>
          <w:p w:rsidR="0053155C" w:rsidRPr="00730A1B" w:rsidRDefault="0053155C" w:rsidP="00CB6536">
            <w:pPr>
              <w:pStyle w:val="NoSpacing"/>
              <w:jc w:val="center"/>
              <w:rPr>
                <w:rFonts w:ascii="Calibri" w:hAnsi="Calibri"/>
                <w:b/>
                <w:sz w:val="24"/>
                <w:szCs w:val="24"/>
              </w:rPr>
            </w:pPr>
            <w:r w:rsidRPr="00730A1B">
              <w:rPr>
                <w:rFonts w:ascii="Calibri" w:hAnsi="Calibri"/>
                <w:b/>
                <w:sz w:val="24"/>
                <w:szCs w:val="24"/>
              </w:rPr>
              <w:t>Regular Team Meetings comme</w:t>
            </w:r>
            <w:r w:rsidR="00CB6536" w:rsidRPr="00730A1B">
              <w:rPr>
                <w:rFonts w:ascii="Calibri" w:hAnsi="Calibri"/>
                <w:b/>
                <w:sz w:val="24"/>
                <w:szCs w:val="24"/>
              </w:rPr>
              <w:t>nce</w:t>
            </w:r>
          </w:p>
          <w:p w:rsidR="0053155C" w:rsidRPr="00730A1B" w:rsidRDefault="0053155C" w:rsidP="00CB6536">
            <w:pPr>
              <w:pStyle w:val="NoSpacing"/>
              <w:jc w:val="center"/>
              <w:rPr>
                <w:rFonts w:ascii="Calibri" w:hAnsi="Calibri"/>
                <w:sz w:val="24"/>
                <w:szCs w:val="24"/>
              </w:rPr>
            </w:pPr>
            <w:r w:rsidRPr="00730A1B">
              <w:rPr>
                <w:rFonts w:ascii="Calibri" w:hAnsi="Calibri"/>
                <w:b/>
                <w:sz w:val="24"/>
                <w:szCs w:val="24"/>
              </w:rPr>
              <w:t>Regular High School Meetings commence</w:t>
            </w:r>
          </w:p>
        </w:tc>
      </w:tr>
      <w:tr w:rsidR="0053155C" w:rsidRPr="00730A1B">
        <w:trPr>
          <w:trHeight w:val="144"/>
        </w:trPr>
        <w:tc>
          <w:tcPr>
            <w:tcW w:w="2180"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2011.01.21</w:t>
            </w:r>
          </w:p>
        </w:tc>
        <w:tc>
          <w:tcPr>
            <w:tcW w:w="7164"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Critical Design Review (CDR) Due</w:t>
            </w:r>
          </w:p>
        </w:tc>
      </w:tr>
      <w:tr w:rsidR="0053155C" w:rsidRPr="00730A1B">
        <w:trPr>
          <w:trHeight w:val="144"/>
        </w:trPr>
        <w:tc>
          <w:tcPr>
            <w:tcW w:w="2180"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2011.01.24</w:t>
            </w:r>
          </w:p>
        </w:tc>
        <w:tc>
          <w:tcPr>
            <w:tcW w:w="7164"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Critical Design Review (CDR) Teleconference</w:t>
            </w:r>
          </w:p>
        </w:tc>
      </w:tr>
      <w:tr w:rsidR="0053155C" w:rsidRPr="00730A1B">
        <w:trPr>
          <w:trHeight w:val="144"/>
        </w:trPr>
        <w:tc>
          <w:tcPr>
            <w:tcW w:w="2180"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2011.01.31</w:t>
            </w:r>
          </w:p>
        </w:tc>
        <w:tc>
          <w:tcPr>
            <w:tcW w:w="7164"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proofErr w:type="spellStart"/>
            <w:r w:rsidRPr="00730A1B">
              <w:rPr>
                <w:rFonts w:ascii="Calibri" w:hAnsi="Calibri"/>
                <w:sz w:val="24"/>
                <w:szCs w:val="24"/>
              </w:rPr>
              <w:t>RockSat</w:t>
            </w:r>
            <w:proofErr w:type="spellEnd"/>
            <w:r w:rsidRPr="00730A1B">
              <w:rPr>
                <w:rFonts w:ascii="Calibri" w:hAnsi="Calibri"/>
                <w:sz w:val="24"/>
                <w:szCs w:val="24"/>
              </w:rPr>
              <w:t xml:space="preserve"> Payload Canisters Sent to Customers</w:t>
            </w:r>
          </w:p>
        </w:tc>
      </w:tr>
      <w:tr w:rsidR="0053155C" w:rsidRPr="00730A1B">
        <w:trPr>
          <w:trHeight w:val="144"/>
        </w:trPr>
        <w:tc>
          <w:tcPr>
            <w:tcW w:w="2180"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2011.02.07</w:t>
            </w:r>
          </w:p>
        </w:tc>
        <w:tc>
          <w:tcPr>
            <w:tcW w:w="7164"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Online Progress Report 3 Due</w:t>
            </w:r>
          </w:p>
        </w:tc>
      </w:tr>
      <w:tr w:rsidR="0053155C" w:rsidRPr="00730A1B">
        <w:trPr>
          <w:trHeight w:val="144"/>
        </w:trPr>
        <w:tc>
          <w:tcPr>
            <w:tcW w:w="2180"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2011.02.14</w:t>
            </w:r>
          </w:p>
        </w:tc>
        <w:tc>
          <w:tcPr>
            <w:tcW w:w="7164"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Individual Subsystem Testing Reports Due</w:t>
            </w:r>
          </w:p>
        </w:tc>
      </w:tr>
      <w:tr w:rsidR="0053155C" w:rsidRPr="00730A1B">
        <w:trPr>
          <w:trHeight w:val="144"/>
        </w:trPr>
        <w:tc>
          <w:tcPr>
            <w:tcW w:w="2180"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2011.02.21</w:t>
            </w:r>
          </w:p>
        </w:tc>
        <w:tc>
          <w:tcPr>
            <w:tcW w:w="7164"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Individual Subsystem Testing Reports Teleconference</w:t>
            </w:r>
          </w:p>
        </w:tc>
      </w:tr>
      <w:tr w:rsidR="0053155C" w:rsidRPr="00730A1B">
        <w:trPr>
          <w:trHeight w:val="144"/>
        </w:trPr>
        <w:tc>
          <w:tcPr>
            <w:tcW w:w="2180"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2011.02.28</w:t>
            </w:r>
          </w:p>
        </w:tc>
        <w:tc>
          <w:tcPr>
            <w:tcW w:w="7164" w:type="dxa"/>
            <w:shd w:val="clear" w:color="auto" w:fill="auto"/>
            <w:tcMar>
              <w:top w:w="20" w:type="dxa"/>
              <w:left w:w="20" w:type="dxa"/>
              <w:bottom w:w="0" w:type="dxa"/>
              <w:right w:w="20" w:type="dxa"/>
            </w:tcMar>
            <w:vAlign w:val="center"/>
          </w:tcPr>
          <w:p w:rsidR="0053155C" w:rsidRPr="00730A1B" w:rsidRDefault="0053155C" w:rsidP="00CB6536">
            <w:pPr>
              <w:pStyle w:val="NoSpacing"/>
              <w:jc w:val="center"/>
              <w:rPr>
                <w:rFonts w:ascii="Calibri" w:hAnsi="Calibri"/>
                <w:sz w:val="24"/>
                <w:szCs w:val="24"/>
              </w:rPr>
            </w:pPr>
            <w:r w:rsidRPr="00730A1B">
              <w:rPr>
                <w:rFonts w:ascii="Calibri" w:hAnsi="Calibri"/>
                <w:sz w:val="24"/>
                <w:szCs w:val="24"/>
              </w:rPr>
              <w:t>Online Progress Report 4 Due</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2011.03.28</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Payload Subsystem Integration and Testing Report Due</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pStyle w:val="NoSpacing"/>
              <w:jc w:val="center"/>
              <w:rPr>
                <w:rFonts w:ascii="Calibri" w:hAnsi="Calibri"/>
                <w:sz w:val="24"/>
                <w:szCs w:val="24"/>
              </w:rPr>
            </w:pPr>
            <w:r w:rsidRPr="00730A1B">
              <w:rPr>
                <w:rFonts w:ascii="Calibri" w:hAnsi="Calibri"/>
                <w:sz w:val="24"/>
                <w:szCs w:val="24"/>
              </w:rPr>
              <w:t>2011.04.02</w:t>
            </w:r>
          </w:p>
        </w:tc>
        <w:tc>
          <w:tcPr>
            <w:tcW w:w="7164" w:type="dxa"/>
            <w:shd w:val="clear" w:color="auto" w:fill="auto"/>
            <w:tcMar>
              <w:top w:w="20" w:type="dxa"/>
              <w:left w:w="20" w:type="dxa"/>
              <w:bottom w:w="0" w:type="dxa"/>
              <w:right w:w="20" w:type="dxa"/>
            </w:tcMar>
            <w:vAlign w:val="center"/>
          </w:tcPr>
          <w:p w:rsidR="00CB6536" w:rsidRPr="00730A1B" w:rsidRDefault="00CB6536" w:rsidP="00CB6536">
            <w:pPr>
              <w:pStyle w:val="NoSpacing"/>
              <w:jc w:val="center"/>
              <w:rPr>
                <w:rFonts w:ascii="Calibri" w:hAnsi="Calibri"/>
                <w:b/>
                <w:sz w:val="24"/>
                <w:szCs w:val="24"/>
              </w:rPr>
            </w:pPr>
            <w:r w:rsidRPr="00730A1B">
              <w:rPr>
                <w:rFonts w:ascii="Calibri" w:hAnsi="Calibri"/>
                <w:b/>
                <w:sz w:val="24"/>
                <w:szCs w:val="24"/>
              </w:rPr>
              <w:t xml:space="preserve">Balloon Test Flight with </w:t>
            </w:r>
            <w:proofErr w:type="spellStart"/>
            <w:r w:rsidRPr="00730A1B">
              <w:rPr>
                <w:rFonts w:ascii="Calibri" w:hAnsi="Calibri"/>
                <w:b/>
                <w:sz w:val="24"/>
                <w:szCs w:val="24"/>
              </w:rPr>
              <w:t>MinnSpec</w:t>
            </w:r>
            <w:proofErr w:type="spellEnd"/>
            <w:r w:rsidRPr="00730A1B">
              <w:rPr>
                <w:rFonts w:ascii="Calibri" w:hAnsi="Calibri"/>
                <w:b/>
                <w:sz w:val="24"/>
                <w:szCs w:val="24"/>
              </w:rPr>
              <w:t xml:space="preserve"> and Ballooning Team</w:t>
            </w:r>
          </w:p>
          <w:p w:rsidR="00CB6536" w:rsidRPr="00730A1B" w:rsidRDefault="00CB6536" w:rsidP="00CB6536">
            <w:pPr>
              <w:pStyle w:val="NoSpacing"/>
              <w:jc w:val="center"/>
              <w:rPr>
                <w:rFonts w:ascii="Calibri" w:hAnsi="Calibri"/>
                <w:b/>
                <w:sz w:val="24"/>
                <w:szCs w:val="24"/>
              </w:rPr>
            </w:pPr>
            <w:r w:rsidRPr="00730A1B">
              <w:rPr>
                <w:rFonts w:ascii="Calibri" w:hAnsi="Calibri"/>
                <w:b/>
                <w:sz w:val="24"/>
                <w:szCs w:val="24"/>
              </w:rPr>
              <w:t>High School projects are due</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2011.04.04</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Payload Subsystem Integration and Testing Report Teleconference</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2011.04.08</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Final Installment Due</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2011.04.11</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Weekly Teleconference 1</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2011.04.18</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Weekly Teleconference 2, First Full Mission Simulation Test Report Due</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2011.04.25</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Weekly Teleconference 3(FMSTR)</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2011.05.02</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Weekly Teleconference 4</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2011.05.09</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Weekly Teleconference 5</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2011.05.16</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Weekly Teleconference 6</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2011.05.20</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Second Full Mission Simulation Test Report Due</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2011.05.23</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Weekly Teleconference 7 (FMSTR 2)</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2011.05.30</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Weekly Teleconference 7</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2011.06.03</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Launch Readiness Review (LRR) Teleconference</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2011.06.06</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Weekly Teleconference 8 (LRR)</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2011.06.10</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Weekly Teleconference 9</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2011.06.16</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Visual Inspections at Refuge Inn</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2011.06.17</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Integration/Vibration at Wallops</w:t>
            </w:r>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2011.06.22</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 xml:space="preserve">Presentations to next year’s </w:t>
            </w:r>
            <w:proofErr w:type="spellStart"/>
            <w:r w:rsidRPr="00730A1B">
              <w:rPr>
                <w:sz w:val="24"/>
                <w:szCs w:val="24"/>
              </w:rPr>
              <w:t>RockSat</w:t>
            </w:r>
            <w:proofErr w:type="spellEnd"/>
          </w:p>
        </w:tc>
      </w:tr>
      <w:tr w:rsidR="00CB6536" w:rsidRPr="00730A1B">
        <w:trPr>
          <w:trHeight w:val="144"/>
        </w:trPr>
        <w:tc>
          <w:tcPr>
            <w:tcW w:w="2180"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2011.06.23</w:t>
            </w:r>
          </w:p>
        </w:tc>
        <w:tc>
          <w:tcPr>
            <w:tcW w:w="7164" w:type="dxa"/>
            <w:shd w:val="clear" w:color="auto" w:fill="auto"/>
            <w:tcMar>
              <w:top w:w="20" w:type="dxa"/>
              <w:left w:w="20" w:type="dxa"/>
              <w:bottom w:w="0" w:type="dxa"/>
              <w:right w:w="20" w:type="dxa"/>
            </w:tcMar>
            <w:vAlign w:val="center"/>
          </w:tcPr>
          <w:p w:rsidR="00CB6536" w:rsidRPr="00730A1B" w:rsidRDefault="00CB6536" w:rsidP="00CB6536">
            <w:pPr>
              <w:spacing w:before="2" w:after="2"/>
              <w:jc w:val="center"/>
              <w:rPr>
                <w:sz w:val="24"/>
                <w:szCs w:val="24"/>
              </w:rPr>
            </w:pPr>
            <w:r w:rsidRPr="00730A1B">
              <w:rPr>
                <w:sz w:val="24"/>
                <w:szCs w:val="24"/>
              </w:rPr>
              <w:t>Launch Day</w:t>
            </w:r>
          </w:p>
        </w:tc>
      </w:tr>
    </w:tbl>
    <w:p w:rsidR="00574933" w:rsidRPr="00730A1B" w:rsidRDefault="00574933" w:rsidP="00DE0AD1">
      <w:pPr>
        <w:pStyle w:val="ListParagraph"/>
        <w:ind w:left="0"/>
        <w:rPr>
          <w:sz w:val="24"/>
          <w:szCs w:val="24"/>
        </w:rPr>
      </w:pPr>
    </w:p>
    <w:p w:rsidR="00574933" w:rsidRPr="00730A1B" w:rsidRDefault="00574933" w:rsidP="00574933">
      <w:pPr>
        <w:pStyle w:val="NoSpacing"/>
        <w:rPr>
          <w:rFonts w:ascii="Calibri" w:hAnsi="Calibri" w:cs="Times New Roman"/>
          <w:sz w:val="24"/>
          <w:szCs w:val="24"/>
        </w:rPr>
      </w:pPr>
      <w:r w:rsidRPr="00730A1B">
        <w:rPr>
          <w:rFonts w:ascii="Calibri" w:hAnsi="Calibri"/>
          <w:sz w:val="24"/>
          <w:szCs w:val="24"/>
        </w:rPr>
        <w:t>Materials: Since we are using off-the-shelf items, many of which we already have and all of which are easy to purchase, we do not anticipate delays in procuring materials.  To keep the complexity low we anticipate laying out external circuits on breadboards and possibly even flying them that way, rather than making printed circuit boards.</w:t>
      </w:r>
    </w:p>
    <w:p w:rsidR="00574933" w:rsidRPr="00730A1B" w:rsidRDefault="00574933" w:rsidP="00574933">
      <w:pPr>
        <w:pStyle w:val="ListParagraph"/>
        <w:ind w:left="0"/>
        <w:rPr>
          <w:sz w:val="24"/>
          <w:szCs w:val="24"/>
        </w:rPr>
      </w:pPr>
    </w:p>
    <w:p w:rsidR="00574933" w:rsidRPr="00730A1B" w:rsidRDefault="00574933" w:rsidP="00574933">
      <w:pPr>
        <w:pStyle w:val="NoSpacing"/>
        <w:rPr>
          <w:rFonts w:ascii="Calibri" w:hAnsi="Calibri" w:cs="Times New Roman"/>
          <w:b/>
          <w:sz w:val="24"/>
          <w:szCs w:val="24"/>
        </w:rPr>
      </w:pPr>
      <w:r w:rsidRPr="00730A1B">
        <w:rPr>
          <w:rFonts w:ascii="Calibri" w:hAnsi="Calibri" w:cs="Times New Roman"/>
          <w:sz w:val="24"/>
          <w:szCs w:val="24"/>
        </w:rPr>
        <w:t>Budget: Group 2’s equipment (up to $1000) will be funded by the Minnesota Space Grant Consortium (</w:t>
      </w:r>
      <w:proofErr w:type="spellStart"/>
      <w:r w:rsidRPr="00730A1B">
        <w:rPr>
          <w:rFonts w:ascii="Calibri" w:hAnsi="Calibri" w:cs="Times New Roman"/>
          <w:sz w:val="24"/>
          <w:szCs w:val="24"/>
        </w:rPr>
        <w:t>MnSGC</w:t>
      </w:r>
      <w:proofErr w:type="spellEnd"/>
      <w:r w:rsidRPr="00730A1B">
        <w:rPr>
          <w:rFonts w:ascii="Calibri" w:hAnsi="Calibri" w:cs="Times New Roman"/>
          <w:sz w:val="24"/>
          <w:szCs w:val="24"/>
        </w:rPr>
        <w:t>). We already own much of our equipment as part of our high-altitude ballooning program. Extras we may need will be easy to acquire at relatively low-cost and we already know what vendors to use</w:t>
      </w:r>
      <w:r w:rsidRPr="00730A1B">
        <w:rPr>
          <w:rFonts w:ascii="Calibri" w:hAnsi="Calibri" w:cs="Times New Roman"/>
          <w:b/>
          <w:sz w:val="24"/>
          <w:szCs w:val="24"/>
        </w:rPr>
        <w:t>.</w:t>
      </w:r>
    </w:p>
    <w:tbl>
      <w:tblPr>
        <w:tblpPr w:leftFromText="180" w:rightFromText="180" w:vertAnchor="text" w:horzAnchor="page" w:tblpX="1549" w:tblpY="925"/>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6"/>
        <w:gridCol w:w="3240"/>
        <w:gridCol w:w="2070"/>
        <w:gridCol w:w="1080"/>
        <w:gridCol w:w="925"/>
      </w:tblGrid>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Description</w:t>
            </w:r>
          </w:p>
        </w:tc>
        <w:tc>
          <w:tcPr>
            <w:tcW w:w="324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Details</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Source</w:t>
            </w:r>
          </w:p>
        </w:tc>
        <w:tc>
          <w:tcPr>
            <w:tcW w:w="108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Quantity</w:t>
            </w:r>
          </w:p>
        </w:tc>
        <w:tc>
          <w:tcPr>
            <w:tcW w:w="925"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Price</w:t>
            </w:r>
          </w:p>
        </w:tc>
      </w:tr>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Video Camera</w:t>
            </w:r>
          </w:p>
        </w:tc>
        <w:tc>
          <w:tcPr>
            <w:tcW w:w="324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Flip Video</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proofErr w:type="spellStart"/>
            <w:r w:rsidRPr="00730A1B">
              <w:rPr>
                <w:rFonts w:eastAsiaTheme="minorHAnsi" w:cstheme="minorBidi"/>
                <w:sz w:val="24"/>
                <w:szCs w:val="20"/>
              </w:rPr>
              <w:t>PureDigital</w:t>
            </w:r>
            <w:proofErr w:type="spellEnd"/>
          </w:p>
        </w:tc>
        <w:tc>
          <w:tcPr>
            <w:tcW w:w="1080"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1</w:t>
            </w:r>
          </w:p>
        </w:tc>
        <w:tc>
          <w:tcPr>
            <w:tcW w:w="925"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100.00</w:t>
            </w:r>
          </w:p>
        </w:tc>
      </w:tr>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proofErr w:type="spellStart"/>
            <w:r w:rsidRPr="00730A1B">
              <w:rPr>
                <w:rFonts w:eastAsiaTheme="minorHAnsi" w:cstheme="minorBidi"/>
                <w:sz w:val="24"/>
                <w:szCs w:val="20"/>
              </w:rPr>
              <w:t>Datalogger</w:t>
            </w:r>
            <w:proofErr w:type="spellEnd"/>
          </w:p>
        </w:tc>
        <w:tc>
          <w:tcPr>
            <w:tcW w:w="324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HOBO U12-013</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Onset Electronics</w:t>
            </w:r>
          </w:p>
        </w:tc>
        <w:tc>
          <w:tcPr>
            <w:tcW w:w="1080" w:type="dxa"/>
            <w:shd w:val="clear" w:color="auto" w:fill="auto"/>
            <w:noWrap/>
            <w:vAlign w:val="bottom"/>
          </w:tcPr>
          <w:p w:rsidR="00AB0160" w:rsidRPr="00730A1B" w:rsidRDefault="00CC4637" w:rsidP="00730A1B">
            <w:pPr>
              <w:jc w:val="right"/>
              <w:rPr>
                <w:rFonts w:eastAsiaTheme="minorHAnsi" w:cstheme="minorBidi"/>
                <w:sz w:val="24"/>
                <w:szCs w:val="20"/>
              </w:rPr>
            </w:pPr>
            <w:r w:rsidRPr="00730A1B">
              <w:rPr>
                <w:rFonts w:eastAsiaTheme="minorHAnsi" w:cstheme="minorBidi"/>
                <w:sz w:val="24"/>
                <w:szCs w:val="20"/>
              </w:rPr>
              <w:t>4</w:t>
            </w:r>
          </w:p>
        </w:tc>
        <w:tc>
          <w:tcPr>
            <w:tcW w:w="925"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110.00</w:t>
            </w:r>
          </w:p>
        </w:tc>
      </w:tr>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proofErr w:type="spellStart"/>
            <w:r w:rsidRPr="00730A1B">
              <w:rPr>
                <w:rFonts w:eastAsiaTheme="minorHAnsi" w:cstheme="minorBidi"/>
                <w:sz w:val="24"/>
                <w:szCs w:val="20"/>
              </w:rPr>
              <w:t>Datalogger</w:t>
            </w:r>
            <w:proofErr w:type="spellEnd"/>
          </w:p>
        </w:tc>
        <w:tc>
          <w:tcPr>
            <w:tcW w:w="324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 xml:space="preserve">HOBO G-pendant </w:t>
            </w:r>
            <w:proofErr w:type="spellStart"/>
            <w:r w:rsidRPr="00730A1B">
              <w:rPr>
                <w:rFonts w:eastAsiaTheme="minorHAnsi" w:cstheme="minorBidi"/>
                <w:sz w:val="24"/>
                <w:szCs w:val="20"/>
              </w:rPr>
              <w:t>Accel</w:t>
            </w:r>
            <w:proofErr w:type="spellEnd"/>
            <w:r w:rsidRPr="00730A1B">
              <w:rPr>
                <w:rFonts w:eastAsiaTheme="minorHAnsi" w:cstheme="minorBidi"/>
                <w:sz w:val="24"/>
                <w:szCs w:val="20"/>
              </w:rPr>
              <w:t>.</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Onset Electronics</w:t>
            </w:r>
          </w:p>
        </w:tc>
        <w:tc>
          <w:tcPr>
            <w:tcW w:w="1080" w:type="dxa"/>
            <w:shd w:val="clear" w:color="auto" w:fill="auto"/>
            <w:noWrap/>
            <w:vAlign w:val="bottom"/>
          </w:tcPr>
          <w:p w:rsidR="00AB0160" w:rsidRPr="00730A1B" w:rsidRDefault="00CC4637" w:rsidP="00730A1B">
            <w:pPr>
              <w:jc w:val="right"/>
              <w:rPr>
                <w:rFonts w:eastAsiaTheme="minorHAnsi" w:cstheme="minorBidi"/>
                <w:sz w:val="24"/>
                <w:szCs w:val="20"/>
              </w:rPr>
            </w:pPr>
            <w:r w:rsidRPr="00730A1B">
              <w:rPr>
                <w:rFonts w:eastAsiaTheme="minorHAnsi" w:cstheme="minorBidi"/>
                <w:sz w:val="24"/>
                <w:szCs w:val="20"/>
              </w:rPr>
              <w:t>2</w:t>
            </w:r>
          </w:p>
        </w:tc>
        <w:tc>
          <w:tcPr>
            <w:tcW w:w="925"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72.00</w:t>
            </w:r>
          </w:p>
        </w:tc>
      </w:tr>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proofErr w:type="spellStart"/>
            <w:r w:rsidRPr="00730A1B">
              <w:rPr>
                <w:rFonts w:eastAsiaTheme="minorHAnsi" w:cstheme="minorBidi"/>
                <w:sz w:val="24"/>
                <w:szCs w:val="20"/>
              </w:rPr>
              <w:t>RockOn</w:t>
            </w:r>
            <w:proofErr w:type="spellEnd"/>
            <w:r w:rsidRPr="00730A1B">
              <w:rPr>
                <w:rFonts w:eastAsiaTheme="minorHAnsi" w:cstheme="minorBidi"/>
                <w:sz w:val="24"/>
                <w:szCs w:val="20"/>
              </w:rPr>
              <w:t xml:space="preserve"> </w:t>
            </w:r>
            <w:proofErr w:type="spellStart"/>
            <w:r w:rsidRPr="00730A1B">
              <w:rPr>
                <w:rFonts w:eastAsiaTheme="minorHAnsi" w:cstheme="minorBidi"/>
                <w:sz w:val="24"/>
                <w:szCs w:val="20"/>
              </w:rPr>
              <w:t>Accel</w:t>
            </w:r>
            <w:proofErr w:type="spellEnd"/>
            <w:r w:rsidRPr="00730A1B">
              <w:rPr>
                <w:rFonts w:eastAsiaTheme="minorHAnsi" w:cstheme="minorBidi"/>
                <w:sz w:val="24"/>
                <w:szCs w:val="20"/>
              </w:rPr>
              <w:t>.</w:t>
            </w:r>
          </w:p>
        </w:tc>
        <w:tc>
          <w:tcPr>
            <w:tcW w:w="324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ADXL103CE, ADXL203CE</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proofErr w:type="spellStart"/>
            <w:r w:rsidRPr="00730A1B">
              <w:rPr>
                <w:rFonts w:eastAsiaTheme="minorHAnsi" w:cstheme="minorBidi"/>
                <w:sz w:val="24"/>
                <w:szCs w:val="20"/>
              </w:rPr>
              <w:t>Digi</w:t>
            </w:r>
            <w:proofErr w:type="spellEnd"/>
            <w:r w:rsidRPr="00730A1B">
              <w:rPr>
                <w:rFonts w:eastAsiaTheme="minorHAnsi" w:cstheme="minorBidi"/>
                <w:sz w:val="24"/>
                <w:szCs w:val="20"/>
              </w:rPr>
              <w:t>-Key</w:t>
            </w:r>
          </w:p>
        </w:tc>
        <w:tc>
          <w:tcPr>
            <w:tcW w:w="1080" w:type="dxa"/>
            <w:shd w:val="clear" w:color="auto" w:fill="auto"/>
            <w:noWrap/>
            <w:vAlign w:val="bottom"/>
          </w:tcPr>
          <w:p w:rsidR="00AB0160" w:rsidRPr="00730A1B" w:rsidRDefault="00CC4637" w:rsidP="00730A1B">
            <w:pPr>
              <w:jc w:val="right"/>
              <w:rPr>
                <w:rFonts w:eastAsiaTheme="minorHAnsi" w:cstheme="minorBidi"/>
                <w:sz w:val="24"/>
                <w:szCs w:val="20"/>
              </w:rPr>
            </w:pPr>
            <w:r w:rsidRPr="00730A1B">
              <w:rPr>
                <w:rFonts w:eastAsiaTheme="minorHAnsi" w:cstheme="minorBidi"/>
                <w:sz w:val="24"/>
                <w:szCs w:val="20"/>
              </w:rPr>
              <w:t>2</w:t>
            </w:r>
            <w:r w:rsidR="00AB0160" w:rsidRPr="00730A1B">
              <w:rPr>
                <w:rFonts w:eastAsiaTheme="minorHAnsi" w:cstheme="minorBidi"/>
                <w:sz w:val="24"/>
                <w:szCs w:val="20"/>
              </w:rPr>
              <w:t xml:space="preserve"> set</w:t>
            </w:r>
          </w:p>
        </w:tc>
        <w:tc>
          <w:tcPr>
            <w:tcW w:w="925"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20.00</w:t>
            </w:r>
          </w:p>
        </w:tc>
      </w:tr>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Computer</w:t>
            </w:r>
          </w:p>
        </w:tc>
        <w:tc>
          <w:tcPr>
            <w:tcW w:w="3240" w:type="dxa"/>
            <w:shd w:val="clear" w:color="auto" w:fill="auto"/>
            <w:noWrap/>
            <w:vAlign w:val="bottom"/>
          </w:tcPr>
          <w:p w:rsidR="00AB0160" w:rsidRPr="00730A1B" w:rsidRDefault="00AB0160" w:rsidP="00730A1B">
            <w:pPr>
              <w:rPr>
                <w:rFonts w:eastAsiaTheme="minorHAnsi" w:cstheme="minorBidi"/>
                <w:sz w:val="24"/>
                <w:szCs w:val="20"/>
              </w:rPr>
            </w:pPr>
            <w:proofErr w:type="spellStart"/>
            <w:r w:rsidRPr="00730A1B">
              <w:rPr>
                <w:rFonts w:eastAsiaTheme="minorHAnsi" w:cstheme="minorBidi"/>
                <w:sz w:val="24"/>
                <w:szCs w:val="20"/>
              </w:rPr>
              <w:t>BalloonSat</w:t>
            </w:r>
            <w:proofErr w:type="spellEnd"/>
            <w:r w:rsidRPr="00730A1B">
              <w:rPr>
                <w:rFonts w:eastAsiaTheme="minorHAnsi" w:cstheme="minorBidi"/>
                <w:sz w:val="24"/>
                <w:szCs w:val="20"/>
              </w:rPr>
              <w:t xml:space="preserve"> Easy 3.2</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proofErr w:type="spellStart"/>
            <w:r w:rsidRPr="00730A1B">
              <w:rPr>
                <w:rFonts w:eastAsiaTheme="minorHAnsi" w:cstheme="minorBidi"/>
                <w:sz w:val="24"/>
                <w:szCs w:val="20"/>
              </w:rPr>
              <w:t>NearSys</w:t>
            </w:r>
            <w:proofErr w:type="spellEnd"/>
            <w:r w:rsidRPr="00730A1B">
              <w:rPr>
                <w:rFonts w:eastAsiaTheme="minorHAnsi" w:cstheme="minorBidi"/>
                <w:sz w:val="24"/>
                <w:szCs w:val="20"/>
              </w:rPr>
              <w:t xml:space="preserve"> Systems</w:t>
            </w:r>
          </w:p>
        </w:tc>
        <w:tc>
          <w:tcPr>
            <w:tcW w:w="1080" w:type="dxa"/>
            <w:shd w:val="clear" w:color="auto" w:fill="auto"/>
            <w:noWrap/>
            <w:vAlign w:val="bottom"/>
          </w:tcPr>
          <w:p w:rsidR="00AB0160" w:rsidRPr="00730A1B" w:rsidRDefault="00CC4637" w:rsidP="00730A1B">
            <w:pPr>
              <w:jc w:val="right"/>
              <w:rPr>
                <w:rFonts w:eastAsiaTheme="minorHAnsi" w:cstheme="minorBidi"/>
                <w:sz w:val="24"/>
                <w:szCs w:val="20"/>
              </w:rPr>
            </w:pPr>
            <w:r w:rsidRPr="00730A1B">
              <w:rPr>
                <w:rFonts w:eastAsiaTheme="minorHAnsi" w:cstheme="minorBidi"/>
                <w:sz w:val="24"/>
                <w:szCs w:val="20"/>
              </w:rPr>
              <w:t>3</w:t>
            </w:r>
          </w:p>
        </w:tc>
        <w:tc>
          <w:tcPr>
            <w:tcW w:w="925"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40.00</w:t>
            </w:r>
          </w:p>
        </w:tc>
      </w:tr>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Computer</w:t>
            </w:r>
          </w:p>
        </w:tc>
        <w:tc>
          <w:tcPr>
            <w:tcW w:w="3240" w:type="dxa"/>
            <w:shd w:val="clear" w:color="auto" w:fill="auto"/>
            <w:noWrap/>
            <w:vAlign w:val="bottom"/>
          </w:tcPr>
          <w:p w:rsidR="00AB0160" w:rsidRPr="00730A1B" w:rsidRDefault="00AB0160" w:rsidP="00730A1B">
            <w:pPr>
              <w:rPr>
                <w:rFonts w:eastAsiaTheme="minorHAnsi" w:cstheme="minorBidi"/>
                <w:sz w:val="24"/>
                <w:szCs w:val="20"/>
              </w:rPr>
            </w:pPr>
            <w:proofErr w:type="spellStart"/>
            <w:r w:rsidRPr="00730A1B">
              <w:rPr>
                <w:rFonts w:eastAsiaTheme="minorHAnsi" w:cstheme="minorBidi"/>
                <w:sz w:val="24"/>
                <w:szCs w:val="20"/>
              </w:rPr>
              <w:t>BalloonSat</w:t>
            </w:r>
            <w:proofErr w:type="spellEnd"/>
            <w:r w:rsidRPr="00730A1B">
              <w:rPr>
                <w:rFonts w:eastAsiaTheme="minorHAnsi" w:cstheme="minorBidi"/>
                <w:sz w:val="24"/>
                <w:szCs w:val="20"/>
              </w:rPr>
              <w:t xml:space="preserve"> Mini</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proofErr w:type="spellStart"/>
            <w:r w:rsidRPr="00730A1B">
              <w:rPr>
                <w:rFonts w:eastAsiaTheme="minorHAnsi" w:cstheme="minorBidi"/>
                <w:sz w:val="24"/>
                <w:szCs w:val="20"/>
              </w:rPr>
              <w:t>NearSys</w:t>
            </w:r>
            <w:proofErr w:type="spellEnd"/>
            <w:r w:rsidRPr="00730A1B">
              <w:rPr>
                <w:rFonts w:eastAsiaTheme="minorHAnsi" w:cstheme="minorBidi"/>
                <w:sz w:val="24"/>
                <w:szCs w:val="20"/>
              </w:rPr>
              <w:t xml:space="preserve"> Systems</w:t>
            </w:r>
          </w:p>
        </w:tc>
        <w:tc>
          <w:tcPr>
            <w:tcW w:w="1080" w:type="dxa"/>
            <w:shd w:val="clear" w:color="auto" w:fill="auto"/>
            <w:noWrap/>
            <w:vAlign w:val="bottom"/>
          </w:tcPr>
          <w:p w:rsidR="00AB0160" w:rsidRPr="00730A1B" w:rsidRDefault="00CC4637" w:rsidP="00730A1B">
            <w:pPr>
              <w:jc w:val="right"/>
              <w:rPr>
                <w:rFonts w:eastAsiaTheme="minorHAnsi" w:cstheme="minorBidi"/>
                <w:sz w:val="24"/>
                <w:szCs w:val="20"/>
              </w:rPr>
            </w:pPr>
            <w:r w:rsidRPr="00730A1B">
              <w:rPr>
                <w:rFonts w:eastAsiaTheme="minorHAnsi" w:cstheme="minorBidi"/>
                <w:sz w:val="24"/>
                <w:szCs w:val="20"/>
              </w:rPr>
              <w:t>2</w:t>
            </w:r>
          </w:p>
        </w:tc>
        <w:tc>
          <w:tcPr>
            <w:tcW w:w="925"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30.00</w:t>
            </w:r>
          </w:p>
        </w:tc>
      </w:tr>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Geiger Counter</w:t>
            </w:r>
          </w:p>
        </w:tc>
        <w:tc>
          <w:tcPr>
            <w:tcW w:w="324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RM-60</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Aware Electronics</w:t>
            </w:r>
          </w:p>
        </w:tc>
        <w:tc>
          <w:tcPr>
            <w:tcW w:w="1080"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1</w:t>
            </w:r>
          </w:p>
        </w:tc>
        <w:tc>
          <w:tcPr>
            <w:tcW w:w="925"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150.00</w:t>
            </w:r>
          </w:p>
        </w:tc>
      </w:tr>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Weather Station</w:t>
            </w:r>
          </w:p>
        </w:tc>
        <w:tc>
          <w:tcPr>
            <w:tcW w:w="324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Weather Station</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proofErr w:type="spellStart"/>
            <w:r w:rsidRPr="00730A1B">
              <w:rPr>
                <w:rFonts w:eastAsiaTheme="minorHAnsi" w:cstheme="minorBidi"/>
                <w:sz w:val="24"/>
                <w:szCs w:val="20"/>
              </w:rPr>
              <w:t>NearSys</w:t>
            </w:r>
            <w:proofErr w:type="spellEnd"/>
            <w:r w:rsidRPr="00730A1B">
              <w:rPr>
                <w:rFonts w:eastAsiaTheme="minorHAnsi" w:cstheme="minorBidi"/>
                <w:sz w:val="24"/>
                <w:szCs w:val="20"/>
              </w:rPr>
              <w:t xml:space="preserve"> Systems</w:t>
            </w:r>
          </w:p>
        </w:tc>
        <w:tc>
          <w:tcPr>
            <w:tcW w:w="1080" w:type="dxa"/>
            <w:shd w:val="clear" w:color="auto" w:fill="auto"/>
            <w:noWrap/>
            <w:vAlign w:val="bottom"/>
          </w:tcPr>
          <w:p w:rsidR="00AB0160" w:rsidRPr="00730A1B" w:rsidRDefault="00CC4637" w:rsidP="00730A1B">
            <w:pPr>
              <w:jc w:val="right"/>
              <w:rPr>
                <w:rFonts w:eastAsiaTheme="minorHAnsi" w:cstheme="minorBidi"/>
                <w:sz w:val="24"/>
                <w:szCs w:val="20"/>
              </w:rPr>
            </w:pPr>
            <w:r w:rsidRPr="00730A1B">
              <w:rPr>
                <w:rFonts w:eastAsiaTheme="minorHAnsi" w:cstheme="minorBidi"/>
                <w:sz w:val="24"/>
                <w:szCs w:val="20"/>
              </w:rPr>
              <w:t>2</w:t>
            </w:r>
          </w:p>
        </w:tc>
        <w:tc>
          <w:tcPr>
            <w:tcW w:w="925"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50.00</w:t>
            </w:r>
          </w:p>
        </w:tc>
      </w:tr>
      <w:tr w:rsidR="00AB0160" w:rsidRPr="00730A1B" w:rsidTr="00730A1B">
        <w:trPr>
          <w:trHeight w:val="260"/>
        </w:trPr>
        <w:tc>
          <w:tcPr>
            <w:tcW w:w="2086" w:type="dxa"/>
            <w:tcBorders>
              <w:bottom w:val="nil"/>
            </w:tcBorders>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Computer</w:t>
            </w:r>
          </w:p>
        </w:tc>
        <w:tc>
          <w:tcPr>
            <w:tcW w:w="3240" w:type="dxa"/>
            <w:tcBorders>
              <w:bottom w:val="nil"/>
            </w:tcBorders>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Basic Stamp Kit</w:t>
            </w:r>
          </w:p>
        </w:tc>
        <w:tc>
          <w:tcPr>
            <w:tcW w:w="2070" w:type="dxa"/>
            <w:tcBorders>
              <w:bottom w:val="nil"/>
            </w:tcBorders>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Parallax Inc.</w:t>
            </w:r>
          </w:p>
        </w:tc>
        <w:tc>
          <w:tcPr>
            <w:tcW w:w="1080" w:type="dxa"/>
            <w:tcBorders>
              <w:bottom w:val="nil"/>
            </w:tcBorders>
            <w:shd w:val="clear" w:color="auto" w:fill="auto"/>
            <w:noWrap/>
            <w:vAlign w:val="bottom"/>
          </w:tcPr>
          <w:p w:rsidR="00AB0160" w:rsidRPr="00730A1B" w:rsidRDefault="00CC4637" w:rsidP="00730A1B">
            <w:pPr>
              <w:jc w:val="right"/>
              <w:rPr>
                <w:rFonts w:eastAsiaTheme="minorHAnsi" w:cstheme="minorBidi"/>
                <w:sz w:val="24"/>
                <w:szCs w:val="20"/>
              </w:rPr>
            </w:pPr>
            <w:r w:rsidRPr="00730A1B">
              <w:rPr>
                <w:rFonts w:eastAsiaTheme="minorHAnsi" w:cstheme="minorBidi"/>
                <w:sz w:val="24"/>
                <w:szCs w:val="20"/>
              </w:rPr>
              <w:t>2</w:t>
            </w:r>
          </w:p>
        </w:tc>
        <w:tc>
          <w:tcPr>
            <w:tcW w:w="925" w:type="dxa"/>
            <w:tcBorders>
              <w:bottom w:val="nil"/>
            </w:tcBorders>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100.00</w:t>
            </w:r>
          </w:p>
        </w:tc>
      </w:tr>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Brine Shrimp Eggs</w:t>
            </w:r>
          </w:p>
        </w:tc>
        <w:tc>
          <w:tcPr>
            <w:tcW w:w="324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SF Bay Brine Shrimp Eggs</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Amazon.com</w:t>
            </w:r>
          </w:p>
        </w:tc>
        <w:tc>
          <w:tcPr>
            <w:tcW w:w="1080"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4</w:t>
            </w:r>
          </w:p>
        </w:tc>
        <w:tc>
          <w:tcPr>
            <w:tcW w:w="925"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2.95</w:t>
            </w:r>
          </w:p>
        </w:tc>
      </w:tr>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Brine Shrimp Food</w:t>
            </w:r>
          </w:p>
        </w:tc>
        <w:tc>
          <w:tcPr>
            <w:tcW w:w="324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 xml:space="preserve">OSI </w:t>
            </w:r>
            <w:proofErr w:type="spellStart"/>
            <w:r w:rsidRPr="00730A1B">
              <w:rPr>
                <w:rFonts w:eastAsiaTheme="minorHAnsi" w:cstheme="minorBidi"/>
                <w:sz w:val="24"/>
                <w:szCs w:val="20"/>
              </w:rPr>
              <w:t>Artemia</w:t>
            </w:r>
            <w:proofErr w:type="spellEnd"/>
            <w:r w:rsidRPr="00730A1B">
              <w:rPr>
                <w:rFonts w:eastAsiaTheme="minorHAnsi" w:cstheme="minorBidi"/>
                <w:sz w:val="24"/>
                <w:szCs w:val="20"/>
              </w:rPr>
              <w:t xml:space="preserve"> Brine Food 6 gm</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Amazon.com</w:t>
            </w:r>
          </w:p>
        </w:tc>
        <w:tc>
          <w:tcPr>
            <w:tcW w:w="1080"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10</w:t>
            </w:r>
          </w:p>
        </w:tc>
        <w:tc>
          <w:tcPr>
            <w:tcW w:w="925"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1.77</w:t>
            </w:r>
          </w:p>
        </w:tc>
      </w:tr>
      <w:tr w:rsidR="00AB0160" w:rsidRPr="00730A1B" w:rsidTr="00730A1B">
        <w:trPr>
          <w:trHeight w:val="260"/>
        </w:trPr>
        <w:tc>
          <w:tcPr>
            <w:tcW w:w="2086"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Centrifuge Tubes</w:t>
            </w:r>
          </w:p>
        </w:tc>
        <w:tc>
          <w:tcPr>
            <w:tcW w:w="3240" w:type="dxa"/>
            <w:shd w:val="clear" w:color="auto" w:fill="auto"/>
            <w:noWrap/>
            <w:vAlign w:val="bottom"/>
          </w:tcPr>
          <w:p w:rsidR="00AB0160" w:rsidRPr="00730A1B" w:rsidRDefault="00AB0160" w:rsidP="00730A1B">
            <w:pPr>
              <w:rPr>
                <w:rFonts w:eastAsiaTheme="minorHAnsi" w:cstheme="minorBidi"/>
                <w:sz w:val="24"/>
                <w:szCs w:val="20"/>
              </w:rPr>
            </w:pPr>
            <w:proofErr w:type="spellStart"/>
            <w:r w:rsidRPr="00730A1B">
              <w:rPr>
                <w:rFonts w:eastAsiaTheme="minorHAnsi" w:cstheme="minorBidi"/>
                <w:sz w:val="24"/>
                <w:szCs w:val="20"/>
              </w:rPr>
              <w:t>Eppendorf</w:t>
            </w:r>
            <w:proofErr w:type="spellEnd"/>
            <w:r w:rsidRPr="00730A1B">
              <w:rPr>
                <w:rFonts w:eastAsiaTheme="minorHAnsi" w:cstheme="minorBidi"/>
                <w:sz w:val="24"/>
                <w:szCs w:val="20"/>
              </w:rPr>
              <w:t xml:space="preserve"> Safe-Lock 1.5ml</w:t>
            </w:r>
          </w:p>
        </w:tc>
        <w:tc>
          <w:tcPr>
            <w:tcW w:w="2070" w:type="dxa"/>
            <w:shd w:val="clear" w:color="auto" w:fill="auto"/>
            <w:noWrap/>
            <w:vAlign w:val="bottom"/>
          </w:tcPr>
          <w:p w:rsidR="00AB0160" w:rsidRPr="00730A1B" w:rsidRDefault="00AB0160" w:rsidP="00730A1B">
            <w:pPr>
              <w:rPr>
                <w:rFonts w:eastAsiaTheme="minorHAnsi" w:cstheme="minorBidi"/>
                <w:sz w:val="24"/>
                <w:szCs w:val="20"/>
              </w:rPr>
            </w:pPr>
            <w:r w:rsidRPr="00730A1B">
              <w:rPr>
                <w:rFonts w:eastAsiaTheme="minorHAnsi" w:cstheme="minorBidi"/>
                <w:sz w:val="24"/>
                <w:szCs w:val="20"/>
              </w:rPr>
              <w:t>Cole-Parmer</w:t>
            </w:r>
          </w:p>
        </w:tc>
        <w:tc>
          <w:tcPr>
            <w:tcW w:w="1080"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500</w:t>
            </w:r>
          </w:p>
        </w:tc>
        <w:tc>
          <w:tcPr>
            <w:tcW w:w="925" w:type="dxa"/>
            <w:shd w:val="clear" w:color="auto" w:fill="auto"/>
            <w:noWrap/>
            <w:vAlign w:val="bottom"/>
          </w:tcPr>
          <w:p w:rsidR="00AB0160" w:rsidRPr="00730A1B" w:rsidRDefault="00AB0160" w:rsidP="00730A1B">
            <w:pPr>
              <w:jc w:val="right"/>
              <w:rPr>
                <w:rFonts w:eastAsiaTheme="minorHAnsi" w:cstheme="minorBidi"/>
                <w:sz w:val="24"/>
                <w:szCs w:val="20"/>
              </w:rPr>
            </w:pPr>
            <w:r w:rsidRPr="00730A1B">
              <w:rPr>
                <w:rFonts w:eastAsiaTheme="minorHAnsi" w:cstheme="minorBidi"/>
                <w:sz w:val="24"/>
                <w:szCs w:val="20"/>
              </w:rPr>
              <w:t>45.00</w:t>
            </w:r>
          </w:p>
        </w:tc>
      </w:tr>
    </w:tbl>
    <w:p w:rsidR="00730A1B" w:rsidRDefault="00730A1B" w:rsidP="00574933">
      <w:pPr>
        <w:pStyle w:val="NoSpacing"/>
        <w:rPr>
          <w:rFonts w:ascii="Calibri" w:hAnsi="Calibri"/>
          <w:sz w:val="24"/>
          <w:szCs w:val="24"/>
        </w:rPr>
      </w:pPr>
    </w:p>
    <w:p w:rsidR="00AB0160" w:rsidRPr="00730A1B" w:rsidRDefault="00574933" w:rsidP="00DE167A">
      <w:pPr>
        <w:pStyle w:val="NoSpacing"/>
        <w:rPr>
          <w:rFonts w:ascii="Calibri" w:hAnsi="Calibri"/>
          <w:sz w:val="24"/>
          <w:szCs w:val="24"/>
        </w:rPr>
      </w:pPr>
      <w:r w:rsidRPr="00730A1B">
        <w:rPr>
          <w:rFonts w:ascii="Calibri" w:hAnsi="Calibri"/>
          <w:sz w:val="24"/>
          <w:szCs w:val="24"/>
        </w:rPr>
        <w:t>Component list:</w:t>
      </w:r>
      <w:r w:rsidRPr="00730A1B">
        <w:rPr>
          <w:rFonts w:ascii="Calibri" w:hAnsi="Calibri" w:cs="Times New Roman"/>
          <w:b/>
          <w:sz w:val="24"/>
          <w:szCs w:val="24"/>
        </w:rPr>
        <w:t xml:space="preserve"> </w:t>
      </w:r>
      <w:r w:rsidRPr="00730A1B">
        <w:rPr>
          <w:rFonts w:ascii="Calibri" w:hAnsi="Calibri"/>
          <w:b/>
          <w:sz w:val="24"/>
          <w:szCs w:val="24"/>
        </w:rPr>
        <w:t xml:space="preserve"> </w:t>
      </w:r>
    </w:p>
    <w:p w:rsidR="00AB0160" w:rsidRPr="00730A1B" w:rsidRDefault="00AB0160" w:rsidP="00DE167A">
      <w:pPr>
        <w:pStyle w:val="NoSpacing"/>
        <w:rPr>
          <w:rFonts w:ascii="Calibri" w:eastAsia="Calibri" w:hAnsi="Calibri" w:cs="Times New Roman"/>
          <w:sz w:val="24"/>
          <w:szCs w:val="24"/>
        </w:rPr>
      </w:pPr>
    </w:p>
    <w:p w:rsidR="00D812A0" w:rsidRPr="00730A1B" w:rsidRDefault="00730A1B" w:rsidP="00DE167A">
      <w:pPr>
        <w:pStyle w:val="NoSpacing"/>
        <w:rPr>
          <w:rFonts w:ascii="Calibri" w:eastAsia="Calibri" w:hAnsi="Calibri" w:cs="Times New Roman"/>
          <w:sz w:val="24"/>
          <w:szCs w:val="24"/>
        </w:rPr>
      </w:pPr>
      <w:r>
        <w:rPr>
          <w:rFonts w:ascii="Calibri" w:eastAsia="Calibri" w:hAnsi="Calibri" w:cs="Times New Roman"/>
          <w:sz w:val="24"/>
          <w:szCs w:val="24"/>
        </w:rPr>
        <w:br w:type="page"/>
      </w:r>
      <w:r w:rsidR="00DE167A" w:rsidRPr="00730A1B">
        <w:rPr>
          <w:rFonts w:ascii="Calibri" w:hAnsi="Calibri" w:cs="Times New Roman"/>
          <w:sz w:val="24"/>
          <w:szCs w:val="24"/>
        </w:rPr>
        <w:t>Action Items</w:t>
      </w:r>
      <w:r w:rsidR="00D812A0" w:rsidRPr="00730A1B">
        <w:rPr>
          <w:rFonts w:ascii="Calibri" w:hAnsi="Calibri" w:cs="Times New Roman"/>
          <w:sz w:val="24"/>
          <w:szCs w:val="24"/>
        </w:rPr>
        <w:t>/Questions</w:t>
      </w:r>
      <w:r w:rsidR="00CB6536" w:rsidRPr="00730A1B">
        <w:rPr>
          <w:rFonts w:ascii="Calibri" w:hAnsi="Calibri" w:cs="Times New Roman"/>
          <w:sz w:val="24"/>
          <w:szCs w:val="24"/>
        </w:rPr>
        <w:t>:</w:t>
      </w:r>
    </w:p>
    <w:p w:rsidR="00D812A0" w:rsidRPr="00730A1B" w:rsidRDefault="00D812A0" w:rsidP="00DE167A">
      <w:pPr>
        <w:pStyle w:val="NoSpacing"/>
        <w:rPr>
          <w:rFonts w:ascii="Calibri" w:hAnsi="Calibri" w:cs="Times New Roman"/>
          <w:sz w:val="24"/>
          <w:szCs w:val="24"/>
        </w:rPr>
      </w:pPr>
      <w:r w:rsidRPr="00730A1B">
        <w:rPr>
          <w:rFonts w:ascii="Calibri" w:hAnsi="Calibri" w:cs="Times New Roman"/>
          <w:sz w:val="24"/>
          <w:szCs w:val="24"/>
        </w:rPr>
        <w:t>Establish regular meeting times for both the high school meetings as well as the team meetings.</w:t>
      </w:r>
    </w:p>
    <w:p w:rsidR="00DE167A" w:rsidRPr="00730A1B" w:rsidRDefault="00DE167A" w:rsidP="00DE167A">
      <w:pPr>
        <w:pStyle w:val="NoSpacing"/>
        <w:rPr>
          <w:rFonts w:ascii="Calibri" w:hAnsi="Calibri" w:cs="Times New Roman"/>
          <w:sz w:val="24"/>
          <w:szCs w:val="24"/>
        </w:rPr>
      </w:pPr>
    </w:p>
    <w:p w:rsidR="00CB6536" w:rsidRPr="00730A1B" w:rsidRDefault="00CB6536" w:rsidP="008267E2">
      <w:pPr>
        <w:pStyle w:val="NoSpacing"/>
        <w:rPr>
          <w:rFonts w:ascii="Calibri" w:hAnsi="Calibri" w:cs="Times New Roman"/>
          <w:b/>
          <w:sz w:val="24"/>
          <w:szCs w:val="24"/>
        </w:rPr>
      </w:pPr>
      <w:r w:rsidRPr="00730A1B">
        <w:rPr>
          <w:rFonts w:ascii="Calibri" w:hAnsi="Calibri" w:cs="Times New Roman"/>
          <w:b/>
          <w:sz w:val="24"/>
          <w:szCs w:val="24"/>
        </w:rPr>
        <w:t>Have we heard for sure that we can use</w:t>
      </w:r>
      <w:r w:rsidR="008267E2" w:rsidRPr="00730A1B">
        <w:rPr>
          <w:rFonts w:ascii="Calibri" w:hAnsi="Calibri" w:cs="Times New Roman"/>
          <w:b/>
          <w:sz w:val="24"/>
          <w:szCs w:val="24"/>
        </w:rPr>
        <w:t xml:space="preserve"> p</w:t>
      </w:r>
      <w:r w:rsidRPr="00730A1B">
        <w:rPr>
          <w:rFonts w:ascii="Calibri" w:hAnsi="Calibri" w:cs="Times New Roman"/>
          <w:b/>
          <w:sz w:val="24"/>
          <w:szCs w:val="24"/>
        </w:rPr>
        <w:t>re-programmed HOBO data loggers and/or batteries for the Flip video camera?</w:t>
      </w:r>
    </w:p>
    <w:p w:rsidR="00CB6536" w:rsidRPr="00730A1B" w:rsidRDefault="00CB6536" w:rsidP="008267E2">
      <w:pPr>
        <w:pStyle w:val="NoSpacing"/>
        <w:rPr>
          <w:rFonts w:ascii="Calibri" w:hAnsi="Calibri" w:cs="Times New Roman"/>
          <w:b/>
          <w:sz w:val="24"/>
          <w:szCs w:val="24"/>
        </w:rPr>
      </w:pPr>
    </w:p>
    <w:p w:rsidR="008267E2" w:rsidRPr="00730A1B" w:rsidRDefault="00CB6536" w:rsidP="008267E2">
      <w:pPr>
        <w:pStyle w:val="NoSpacing"/>
        <w:rPr>
          <w:rFonts w:ascii="Calibri" w:hAnsi="Calibri" w:cs="Times New Roman"/>
          <w:b/>
          <w:sz w:val="24"/>
          <w:szCs w:val="24"/>
        </w:rPr>
      </w:pPr>
      <w:r w:rsidRPr="00730A1B">
        <w:rPr>
          <w:rFonts w:ascii="Calibri" w:hAnsi="Calibri" w:cs="Times New Roman"/>
          <w:b/>
          <w:sz w:val="24"/>
          <w:szCs w:val="24"/>
        </w:rPr>
        <w:t>Have we heard for sure that we can use an</w:t>
      </w:r>
      <w:r w:rsidR="008267E2" w:rsidRPr="00730A1B">
        <w:rPr>
          <w:rFonts w:ascii="Calibri" w:hAnsi="Calibri" w:cs="Times New Roman"/>
          <w:b/>
          <w:sz w:val="24"/>
          <w:szCs w:val="24"/>
        </w:rPr>
        <w:t xml:space="preserve"> RM-60 Geiger counter on the flight?  </w:t>
      </w:r>
      <w:r w:rsidRPr="00730A1B">
        <w:rPr>
          <w:rFonts w:ascii="Calibri" w:hAnsi="Calibri" w:cs="Times New Roman"/>
          <w:b/>
          <w:sz w:val="24"/>
          <w:szCs w:val="24"/>
        </w:rPr>
        <w:t>Beyond</w:t>
      </w:r>
      <w:r w:rsidR="008267E2" w:rsidRPr="00730A1B">
        <w:rPr>
          <w:rFonts w:ascii="Calibri" w:hAnsi="Calibri" w:cs="Times New Roman"/>
          <w:b/>
          <w:sz w:val="24"/>
          <w:szCs w:val="24"/>
        </w:rPr>
        <w:t xml:space="preserve"> conformal </w:t>
      </w:r>
      <w:r w:rsidRPr="00730A1B">
        <w:rPr>
          <w:rFonts w:ascii="Calibri" w:hAnsi="Calibri" w:cs="Times New Roman"/>
          <w:b/>
          <w:sz w:val="24"/>
          <w:szCs w:val="24"/>
        </w:rPr>
        <w:t>coating, is there a</w:t>
      </w:r>
      <w:r w:rsidR="008267E2" w:rsidRPr="00730A1B">
        <w:rPr>
          <w:rFonts w:ascii="Calibri" w:hAnsi="Calibri" w:cs="Times New Roman"/>
          <w:b/>
          <w:sz w:val="24"/>
          <w:szCs w:val="24"/>
        </w:rPr>
        <w:t>nything else</w:t>
      </w:r>
      <w:r w:rsidRPr="00730A1B">
        <w:rPr>
          <w:rFonts w:ascii="Calibri" w:hAnsi="Calibri" w:cs="Times New Roman"/>
          <w:b/>
          <w:sz w:val="24"/>
          <w:szCs w:val="24"/>
        </w:rPr>
        <w:t xml:space="preserve"> we need to do</w:t>
      </w:r>
      <w:r w:rsidR="008267E2" w:rsidRPr="00730A1B">
        <w:rPr>
          <w:rFonts w:ascii="Calibri" w:hAnsi="Calibri" w:cs="Times New Roman"/>
          <w:b/>
          <w:sz w:val="24"/>
          <w:szCs w:val="24"/>
        </w:rPr>
        <w:t>?</w:t>
      </w:r>
      <w:r w:rsidRPr="00730A1B">
        <w:rPr>
          <w:rFonts w:ascii="Calibri" w:hAnsi="Calibri" w:cs="Times New Roman"/>
          <w:b/>
          <w:sz w:val="24"/>
          <w:szCs w:val="24"/>
        </w:rPr>
        <w:t xml:space="preserve"> </w:t>
      </w:r>
    </w:p>
    <w:p w:rsidR="00155437" w:rsidRPr="00730A1B" w:rsidRDefault="00155437">
      <w:pPr>
        <w:rPr>
          <w:sz w:val="24"/>
          <w:szCs w:val="24"/>
        </w:rPr>
      </w:pPr>
    </w:p>
    <w:sectPr w:rsidR="00155437" w:rsidRPr="00730A1B" w:rsidSect="001554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4E0F"/>
    <w:multiLevelType w:val="hybridMultilevel"/>
    <w:tmpl w:val="144C2FC6"/>
    <w:lvl w:ilvl="0" w:tplc="04090001">
      <w:start w:val="1"/>
      <w:numFmt w:val="bullet"/>
      <w:lvlText w:val=""/>
      <w:lvlJc w:val="left"/>
      <w:pPr>
        <w:ind w:left="720" w:hanging="360"/>
      </w:pPr>
      <w:rPr>
        <w:rFonts w:ascii="Symbol" w:hAnsi="Symbol" w:hint="default"/>
      </w:rPr>
    </w:lvl>
    <w:lvl w:ilvl="1" w:tplc="3B603BCE">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06E3F"/>
    <w:multiLevelType w:val="hybridMultilevel"/>
    <w:tmpl w:val="7B9EE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759F1"/>
    <w:multiLevelType w:val="hybridMultilevel"/>
    <w:tmpl w:val="6CA45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AD4D5D"/>
    <w:multiLevelType w:val="hybridMultilevel"/>
    <w:tmpl w:val="3710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915E06"/>
    <w:multiLevelType w:val="hybridMultilevel"/>
    <w:tmpl w:val="C6FC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FC7014"/>
    <w:multiLevelType w:val="hybridMultilevel"/>
    <w:tmpl w:val="EE0C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CE4666"/>
    <w:multiLevelType w:val="hybridMultilevel"/>
    <w:tmpl w:val="D7B8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C30CD"/>
    <w:rsid w:val="00075BE2"/>
    <w:rsid w:val="000B4CE2"/>
    <w:rsid w:val="00116901"/>
    <w:rsid w:val="00155437"/>
    <w:rsid w:val="00167668"/>
    <w:rsid w:val="001758AA"/>
    <w:rsid w:val="001B24E9"/>
    <w:rsid w:val="001F4EA5"/>
    <w:rsid w:val="001F733E"/>
    <w:rsid w:val="002A55FB"/>
    <w:rsid w:val="002E632C"/>
    <w:rsid w:val="003F50E6"/>
    <w:rsid w:val="004141F5"/>
    <w:rsid w:val="00446A4B"/>
    <w:rsid w:val="004522CB"/>
    <w:rsid w:val="00475926"/>
    <w:rsid w:val="00485C83"/>
    <w:rsid w:val="00493F1F"/>
    <w:rsid w:val="004F6312"/>
    <w:rsid w:val="0053155C"/>
    <w:rsid w:val="005371B3"/>
    <w:rsid w:val="00565D07"/>
    <w:rsid w:val="00574933"/>
    <w:rsid w:val="006118DF"/>
    <w:rsid w:val="006D498F"/>
    <w:rsid w:val="00730A1B"/>
    <w:rsid w:val="0080184C"/>
    <w:rsid w:val="008267E2"/>
    <w:rsid w:val="008F4C42"/>
    <w:rsid w:val="009A199E"/>
    <w:rsid w:val="009A63A3"/>
    <w:rsid w:val="00AB0160"/>
    <w:rsid w:val="00AC3A70"/>
    <w:rsid w:val="00AF39DE"/>
    <w:rsid w:val="00B21D30"/>
    <w:rsid w:val="00B42B17"/>
    <w:rsid w:val="00CB6536"/>
    <w:rsid w:val="00CC4637"/>
    <w:rsid w:val="00CE1035"/>
    <w:rsid w:val="00D812A0"/>
    <w:rsid w:val="00D9564E"/>
    <w:rsid w:val="00DE0AD1"/>
    <w:rsid w:val="00DE167A"/>
    <w:rsid w:val="00E33BE6"/>
    <w:rsid w:val="00E616D7"/>
    <w:rsid w:val="00E73A3D"/>
    <w:rsid w:val="00EC30CD"/>
    <w:rsid w:val="00F97D6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EC30CD"/>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0CD"/>
    <w:pPr>
      <w:ind w:left="720"/>
      <w:contextualSpacing/>
    </w:pPr>
  </w:style>
  <w:style w:type="character" w:styleId="Hyperlink">
    <w:name w:val="Hyperlink"/>
    <w:basedOn w:val="DefaultParagraphFont"/>
    <w:uiPriority w:val="99"/>
    <w:semiHidden/>
    <w:unhideWhenUsed/>
    <w:rsid w:val="009A63A3"/>
    <w:rPr>
      <w:color w:val="0000FF" w:themeColor="hyperlink"/>
      <w:u w:val="single"/>
    </w:rPr>
  </w:style>
  <w:style w:type="paragraph" w:styleId="NoSpacing">
    <w:name w:val="No Spacing"/>
    <w:uiPriority w:val="1"/>
    <w:qFormat/>
    <w:rsid w:val="00DE167A"/>
    <w:rPr>
      <w:sz w:val="22"/>
      <w:szCs w:val="22"/>
    </w:rPr>
  </w:style>
  <w:style w:type="table" w:styleId="TableGrid">
    <w:name w:val="Table Grid"/>
    <w:basedOn w:val="TableNormal"/>
    <w:uiPriority w:val="59"/>
    <w:rsid w:val="00AF39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A199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A199E"/>
    <w:rPr>
      <w:sz w:val="22"/>
      <w:szCs w:val="22"/>
    </w:rPr>
  </w:style>
  <w:style w:type="character" w:customStyle="1" w:styleId="apple-style-span">
    <w:name w:val="apple-style-span"/>
    <w:basedOn w:val="DefaultParagraphFont"/>
    <w:rsid w:val="002E632C"/>
  </w:style>
  <w:style w:type="table" w:styleId="DarkList-Accent1">
    <w:name w:val="Dark List Accent 1"/>
    <w:basedOn w:val="TableNormal"/>
    <w:uiPriority w:val="70"/>
    <w:rsid w:val="0053155C"/>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BalloonText">
    <w:name w:val="Balloon Text"/>
    <w:basedOn w:val="Normal"/>
    <w:link w:val="BalloonTextChar"/>
    <w:rsid w:val="00CE1035"/>
    <w:rPr>
      <w:rFonts w:ascii="Tahoma" w:hAnsi="Tahoma" w:cs="Tahoma"/>
      <w:sz w:val="16"/>
      <w:szCs w:val="16"/>
    </w:rPr>
  </w:style>
  <w:style w:type="character" w:customStyle="1" w:styleId="BalloonTextChar">
    <w:name w:val="Balloon Text Char"/>
    <w:basedOn w:val="DefaultParagraphFont"/>
    <w:link w:val="BalloonText"/>
    <w:rsid w:val="00CE103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609812">
      <w:bodyDiv w:val="1"/>
      <w:marLeft w:val="0"/>
      <w:marRight w:val="0"/>
      <w:marTop w:val="0"/>
      <w:marBottom w:val="0"/>
      <w:divBdr>
        <w:top w:val="none" w:sz="0" w:space="0" w:color="auto"/>
        <w:left w:val="none" w:sz="0" w:space="0" w:color="auto"/>
        <w:bottom w:val="none" w:sz="0" w:space="0" w:color="auto"/>
        <w:right w:val="none" w:sz="0" w:space="0" w:color="auto"/>
      </w:divBdr>
    </w:div>
    <w:div w:id="440878742">
      <w:bodyDiv w:val="1"/>
      <w:marLeft w:val="0"/>
      <w:marRight w:val="0"/>
      <w:marTop w:val="0"/>
      <w:marBottom w:val="0"/>
      <w:divBdr>
        <w:top w:val="none" w:sz="0" w:space="0" w:color="auto"/>
        <w:left w:val="none" w:sz="0" w:space="0" w:color="auto"/>
        <w:bottom w:val="none" w:sz="0" w:space="0" w:color="auto"/>
        <w:right w:val="none" w:sz="0" w:space="0" w:color="auto"/>
      </w:divBdr>
    </w:div>
    <w:div w:id="474106410">
      <w:bodyDiv w:val="1"/>
      <w:marLeft w:val="0"/>
      <w:marRight w:val="0"/>
      <w:marTop w:val="0"/>
      <w:marBottom w:val="0"/>
      <w:divBdr>
        <w:top w:val="none" w:sz="0" w:space="0" w:color="auto"/>
        <w:left w:val="none" w:sz="0" w:space="0" w:color="auto"/>
        <w:bottom w:val="none" w:sz="0" w:space="0" w:color="auto"/>
        <w:right w:val="none" w:sz="0" w:space="0" w:color="auto"/>
      </w:divBdr>
      <w:divsChild>
        <w:div w:id="190147178">
          <w:marLeft w:val="547"/>
          <w:marRight w:val="0"/>
          <w:marTop w:val="0"/>
          <w:marBottom w:val="0"/>
          <w:divBdr>
            <w:top w:val="none" w:sz="0" w:space="0" w:color="auto"/>
            <w:left w:val="none" w:sz="0" w:space="0" w:color="auto"/>
            <w:bottom w:val="none" w:sz="0" w:space="0" w:color="auto"/>
            <w:right w:val="none" w:sz="0" w:space="0" w:color="auto"/>
          </w:divBdr>
        </w:div>
        <w:div w:id="122164889">
          <w:marLeft w:val="547"/>
          <w:marRight w:val="0"/>
          <w:marTop w:val="0"/>
          <w:marBottom w:val="0"/>
          <w:divBdr>
            <w:top w:val="none" w:sz="0" w:space="0" w:color="auto"/>
            <w:left w:val="none" w:sz="0" w:space="0" w:color="auto"/>
            <w:bottom w:val="none" w:sz="0" w:space="0" w:color="auto"/>
            <w:right w:val="none" w:sz="0" w:space="0" w:color="auto"/>
          </w:divBdr>
        </w:div>
        <w:div w:id="1755398680">
          <w:marLeft w:val="547"/>
          <w:marRight w:val="0"/>
          <w:marTop w:val="0"/>
          <w:marBottom w:val="0"/>
          <w:divBdr>
            <w:top w:val="none" w:sz="0" w:space="0" w:color="auto"/>
            <w:left w:val="none" w:sz="0" w:space="0" w:color="auto"/>
            <w:bottom w:val="none" w:sz="0" w:space="0" w:color="auto"/>
            <w:right w:val="none" w:sz="0" w:space="0" w:color="auto"/>
          </w:divBdr>
        </w:div>
      </w:divsChild>
    </w:div>
    <w:div w:id="498497798">
      <w:bodyDiv w:val="1"/>
      <w:marLeft w:val="0"/>
      <w:marRight w:val="0"/>
      <w:marTop w:val="0"/>
      <w:marBottom w:val="0"/>
      <w:divBdr>
        <w:top w:val="none" w:sz="0" w:space="0" w:color="auto"/>
        <w:left w:val="none" w:sz="0" w:space="0" w:color="auto"/>
        <w:bottom w:val="none" w:sz="0" w:space="0" w:color="auto"/>
        <w:right w:val="none" w:sz="0" w:space="0" w:color="auto"/>
      </w:divBdr>
    </w:div>
    <w:div w:id="1235317492">
      <w:bodyDiv w:val="1"/>
      <w:marLeft w:val="0"/>
      <w:marRight w:val="0"/>
      <w:marTop w:val="0"/>
      <w:marBottom w:val="0"/>
      <w:divBdr>
        <w:top w:val="none" w:sz="0" w:space="0" w:color="auto"/>
        <w:left w:val="none" w:sz="0" w:space="0" w:color="auto"/>
        <w:bottom w:val="none" w:sz="0" w:space="0" w:color="auto"/>
        <w:right w:val="none" w:sz="0" w:space="0" w:color="auto"/>
      </w:divBdr>
    </w:div>
    <w:div w:id="1577665264">
      <w:bodyDiv w:val="1"/>
      <w:marLeft w:val="0"/>
      <w:marRight w:val="0"/>
      <w:marTop w:val="0"/>
      <w:marBottom w:val="0"/>
      <w:divBdr>
        <w:top w:val="none" w:sz="0" w:space="0" w:color="auto"/>
        <w:left w:val="none" w:sz="0" w:space="0" w:color="auto"/>
        <w:bottom w:val="none" w:sz="0" w:space="0" w:color="auto"/>
        <w:right w:val="none" w:sz="0" w:space="0" w:color="auto"/>
      </w:divBdr>
    </w:div>
    <w:div w:id="1633944886">
      <w:bodyDiv w:val="1"/>
      <w:marLeft w:val="0"/>
      <w:marRight w:val="0"/>
      <w:marTop w:val="0"/>
      <w:marBottom w:val="0"/>
      <w:divBdr>
        <w:top w:val="none" w:sz="0" w:space="0" w:color="auto"/>
        <w:left w:val="none" w:sz="0" w:space="0" w:color="auto"/>
        <w:bottom w:val="none" w:sz="0" w:space="0" w:color="auto"/>
        <w:right w:val="none" w:sz="0" w:space="0" w:color="auto"/>
      </w:divBdr>
      <w:divsChild>
        <w:div w:id="2141873784">
          <w:marLeft w:val="547"/>
          <w:marRight w:val="0"/>
          <w:marTop w:val="0"/>
          <w:marBottom w:val="0"/>
          <w:divBdr>
            <w:top w:val="none" w:sz="0" w:space="0" w:color="auto"/>
            <w:left w:val="none" w:sz="0" w:space="0" w:color="auto"/>
            <w:bottom w:val="none" w:sz="0" w:space="0" w:color="auto"/>
            <w:right w:val="none" w:sz="0" w:space="0" w:color="auto"/>
          </w:divBdr>
        </w:div>
        <w:div w:id="680205051">
          <w:marLeft w:val="547"/>
          <w:marRight w:val="0"/>
          <w:marTop w:val="0"/>
          <w:marBottom w:val="0"/>
          <w:divBdr>
            <w:top w:val="none" w:sz="0" w:space="0" w:color="auto"/>
            <w:left w:val="none" w:sz="0" w:space="0" w:color="auto"/>
            <w:bottom w:val="none" w:sz="0" w:space="0" w:color="auto"/>
            <w:right w:val="none" w:sz="0" w:space="0" w:color="auto"/>
          </w:divBdr>
        </w:div>
        <w:div w:id="370959299">
          <w:marLeft w:val="547"/>
          <w:marRight w:val="0"/>
          <w:marTop w:val="0"/>
          <w:marBottom w:val="0"/>
          <w:divBdr>
            <w:top w:val="none" w:sz="0" w:space="0" w:color="auto"/>
            <w:left w:val="none" w:sz="0" w:space="0" w:color="auto"/>
            <w:bottom w:val="none" w:sz="0" w:space="0" w:color="auto"/>
            <w:right w:val="none" w:sz="0" w:space="0" w:color="auto"/>
          </w:divBdr>
        </w:div>
      </w:divsChild>
    </w:div>
    <w:div w:id="1690524371">
      <w:bodyDiv w:val="1"/>
      <w:marLeft w:val="0"/>
      <w:marRight w:val="0"/>
      <w:marTop w:val="0"/>
      <w:marBottom w:val="0"/>
      <w:divBdr>
        <w:top w:val="none" w:sz="0" w:space="0" w:color="auto"/>
        <w:left w:val="none" w:sz="0" w:space="0" w:color="auto"/>
        <w:bottom w:val="none" w:sz="0" w:space="0" w:color="auto"/>
        <w:right w:val="none" w:sz="0" w:space="0" w:color="auto"/>
      </w:divBdr>
    </w:div>
    <w:div w:id="1785541622">
      <w:bodyDiv w:val="1"/>
      <w:marLeft w:val="0"/>
      <w:marRight w:val="0"/>
      <w:marTop w:val="0"/>
      <w:marBottom w:val="0"/>
      <w:divBdr>
        <w:top w:val="none" w:sz="0" w:space="0" w:color="auto"/>
        <w:left w:val="none" w:sz="0" w:space="0" w:color="auto"/>
        <w:bottom w:val="none" w:sz="0" w:space="0" w:color="auto"/>
        <w:right w:val="none" w:sz="0" w:space="0" w:color="auto"/>
      </w:divBdr>
    </w:div>
    <w:div w:id="1805582660">
      <w:bodyDiv w:val="1"/>
      <w:marLeft w:val="0"/>
      <w:marRight w:val="0"/>
      <w:marTop w:val="0"/>
      <w:marBottom w:val="0"/>
      <w:divBdr>
        <w:top w:val="none" w:sz="0" w:space="0" w:color="auto"/>
        <w:left w:val="none" w:sz="0" w:space="0" w:color="auto"/>
        <w:bottom w:val="none" w:sz="0" w:space="0" w:color="auto"/>
        <w:right w:val="none" w:sz="0" w:space="0" w:color="auto"/>
      </w:divBdr>
      <w:divsChild>
        <w:div w:id="627009259">
          <w:marLeft w:val="547"/>
          <w:marRight w:val="0"/>
          <w:marTop w:val="0"/>
          <w:marBottom w:val="0"/>
          <w:divBdr>
            <w:top w:val="none" w:sz="0" w:space="0" w:color="auto"/>
            <w:left w:val="none" w:sz="0" w:space="0" w:color="auto"/>
            <w:bottom w:val="none" w:sz="0" w:space="0" w:color="auto"/>
            <w:right w:val="none" w:sz="0" w:space="0" w:color="auto"/>
          </w:divBdr>
        </w:div>
        <w:div w:id="1597520460">
          <w:marLeft w:val="547"/>
          <w:marRight w:val="0"/>
          <w:marTop w:val="0"/>
          <w:marBottom w:val="0"/>
          <w:divBdr>
            <w:top w:val="none" w:sz="0" w:space="0" w:color="auto"/>
            <w:left w:val="none" w:sz="0" w:space="0" w:color="auto"/>
            <w:bottom w:val="none" w:sz="0" w:space="0" w:color="auto"/>
            <w:right w:val="none" w:sz="0" w:space="0" w:color="auto"/>
          </w:divBdr>
        </w:div>
        <w:div w:id="169682536">
          <w:marLeft w:val="547"/>
          <w:marRight w:val="0"/>
          <w:marTop w:val="0"/>
          <w:marBottom w:val="0"/>
          <w:divBdr>
            <w:top w:val="none" w:sz="0" w:space="0" w:color="auto"/>
            <w:left w:val="none" w:sz="0" w:space="0" w:color="auto"/>
            <w:bottom w:val="none" w:sz="0" w:space="0" w:color="auto"/>
            <w:right w:val="none" w:sz="0" w:space="0" w:color="auto"/>
          </w:divBdr>
        </w:div>
      </w:divsChild>
    </w:div>
    <w:div w:id="199124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tif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3146</Words>
  <Characters>17934</Characters>
  <Application>Microsoft Office Word</Application>
  <DocSecurity>4</DocSecurity>
  <Lines>149</Lines>
  <Paragraphs>42</Paragraphs>
  <ScaleCrop>false</ScaleCrop>
  <Company>University of Minnesota</Company>
  <LinksUpToDate>false</LinksUpToDate>
  <CharactersWithSpaces>21038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Michael Vega Marek-Spartz</dc:creator>
  <cp:lastModifiedBy>James Flaten</cp:lastModifiedBy>
  <cp:revision>2</cp:revision>
  <dcterms:created xsi:type="dcterms:W3CDTF">2011-01-07T14:40:00Z</dcterms:created>
  <dcterms:modified xsi:type="dcterms:W3CDTF">2011-01-07T14:40:00Z</dcterms:modified>
</cp:coreProperties>
</file>